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F117" w14:textId="77777777" w:rsidR="007F4739" w:rsidRPr="00BC7ACE" w:rsidRDefault="007F4739" w:rsidP="007F4739">
      <w:pPr>
        <w:jc w:val="right"/>
        <w:rPr>
          <w:rFonts w:cs="Arial"/>
          <w:color w:val="808080" w:themeColor="background1" w:themeShade="80"/>
          <w:sz w:val="24"/>
          <w:szCs w:val="32"/>
        </w:rPr>
      </w:pPr>
      <w:bookmarkStart w:id="0" w:name="_Toc282158762"/>
      <w:bookmarkStart w:id="1" w:name="_Toc343070722"/>
      <w:bookmarkStart w:id="2" w:name="_Toc406923103"/>
      <w:bookmarkStart w:id="3" w:name="_Toc406923170"/>
      <w:bookmarkStart w:id="4" w:name="_Toc406923525"/>
      <w:bookmarkStart w:id="5" w:name="_Toc406983029"/>
      <w:bookmarkStart w:id="6" w:name="_Toc406983141"/>
      <w:bookmarkStart w:id="7" w:name="_Toc406987944"/>
      <w:bookmarkStart w:id="8" w:name="_Toc406988200"/>
      <w:bookmarkStart w:id="9" w:name="_Toc406988668"/>
      <w:bookmarkStart w:id="10" w:name="_Toc414871846"/>
      <w:bookmarkStart w:id="11" w:name="_Toc425245091"/>
      <w:bookmarkStart w:id="12" w:name="_Toc434307072"/>
      <w:bookmarkStart w:id="13" w:name="_Toc93295259"/>
      <w:bookmarkStart w:id="14" w:name="_Toc275352484"/>
      <w:bookmarkStart w:id="15" w:name="_Toc93295265"/>
      <w:bookmarkStart w:id="16" w:name="_Toc275352490"/>
    </w:p>
    <w:p w14:paraId="28DFDDD7" w14:textId="77777777" w:rsidR="007F4739" w:rsidRPr="00BC7ACE" w:rsidRDefault="007F4739" w:rsidP="007F4739">
      <w:pPr>
        <w:jc w:val="right"/>
        <w:rPr>
          <w:rFonts w:cs="Arial"/>
          <w:color w:val="808080" w:themeColor="background1" w:themeShade="80"/>
          <w:sz w:val="24"/>
          <w:szCs w:val="32"/>
        </w:rPr>
      </w:pPr>
    </w:p>
    <w:p w14:paraId="2F4E5CD2" w14:textId="77777777" w:rsidR="007F4739" w:rsidRPr="00BC7ACE" w:rsidRDefault="007F4739" w:rsidP="007F4739">
      <w:pPr>
        <w:rPr>
          <w:rFonts w:cs="Arial"/>
          <w:sz w:val="18"/>
        </w:rPr>
      </w:pPr>
    </w:p>
    <w:p w14:paraId="6C4BA45A" w14:textId="77777777" w:rsidR="007F4739" w:rsidRPr="00BC7ACE" w:rsidRDefault="007F4739" w:rsidP="007F4739">
      <w:pPr>
        <w:rPr>
          <w:rFonts w:cs="Arial"/>
          <w:sz w:val="18"/>
        </w:rPr>
      </w:pPr>
    </w:p>
    <w:p w14:paraId="2CECF626" w14:textId="77777777" w:rsidR="00BC7ACE" w:rsidRPr="00320F77" w:rsidRDefault="00BC7ACE" w:rsidP="00320F77">
      <w:pPr>
        <w:pStyle w:val="MLNumber1"/>
        <w:numPr>
          <w:ilvl w:val="0"/>
          <w:numId w:val="0"/>
        </w:numPr>
        <w:ind w:left="709" w:hanging="709"/>
        <w:rPr>
          <w:rFonts w:eastAsiaTheme="minorEastAsia"/>
          <w:sz w:val="22"/>
        </w:rPr>
      </w:pPr>
    </w:p>
    <w:p w14:paraId="19ABE78C" w14:textId="77777777" w:rsidR="00BC7ACE" w:rsidRPr="00BC7ACE" w:rsidRDefault="00BC7ACE" w:rsidP="007F4739">
      <w:pPr>
        <w:rPr>
          <w:rFonts w:cs="Arial"/>
          <w:sz w:val="18"/>
        </w:rPr>
      </w:pPr>
    </w:p>
    <w:p w14:paraId="72DEB43B" w14:textId="01EF764D" w:rsidR="00BC7ACE" w:rsidRPr="00BC7ACE" w:rsidRDefault="00BC7ACE" w:rsidP="007F4739">
      <w:pPr>
        <w:rPr>
          <w:rFonts w:cs="Arial"/>
          <w:sz w:val="18"/>
        </w:rPr>
      </w:pPr>
    </w:p>
    <w:p w14:paraId="64B53B7C" w14:textId="77777777" w:rsidR="00BC7ACE" w:rsidRPr="00BC7ACE" w:rsidRDefault="00BC7ACE" w:rsidP="007F4739">
      <w:pPr>
        <w:rPr>
          <w:rFonts w:cs="Arial"/>
          <w:sz w:val="18"/>
        </w:rPr>
      </w:pPr>
    </w:p>
    <w:p w14:paraId="17B7EE39" w14:textId="77777777" w:rsidR="00BC7ACE" w:rsidRPr="00BC7ACE" w:rsidRDefault="00BC7ACE" w:rsidP="007F4739">
      <w:pPr>
        <w:rPr>
          <w:rFonts w:cs="Arial"/>
          <w:sz w:val="18"/>
        </w:rPr>
      </w:pPr>
    </w:p>
    <w:p w14:paraId="063AC2F3" w14:textId="16F606D7" w:rsidR="00BC7ACE" w:rsidRPr="00BC7ACE" w:rsidRDefault="009B3636" w:rsidP="009B3636">
      <w:pPr>
        <w:jc w:val="right"/>
        <w:rPr>
          <w:rFonts w:cs="Arial"/>
          <w:sz w:val="18"/>
        </w:rPr>
      </w:pPr>
      <w:r>
        <w:rPr>
          <w:noProof/>
        </w:rPr>
        <w:drawing>
          <wp:inline distT="0" distB="0" distL="0" distR="0" wp14:anchorId="777121E5" wp14:editId="09BF47C0">
            <wp:extent cx="889000" cy="962025"/>
            <wp:effectExtent l="0" t="0" r="6350" b="0"/>
            <wp:docPr id="2" name="Picture 2" descr="Shape, 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Shape, icon&#10;&#10;Description automatically generated"/>
                    <pic:cNvPicPr/>
                  </pic:nvPicPr>
                  <pic:blipFill>
                    <a:blip r:embed="rId13"/>
                    <a:stretch>
                      <a:fillRect/>
                    </a:stretch>
                  </pic:blipFill>
                  <pic:spPr>
                    <a:xfrm>
                      <a:off x="0" y="0"/>
                      <a:ext cx="889000" cy="962025"/>
                    </a:xfrm>
                    <a:prstGeom prst="rect">
                      <a:avLst/>
                    </a:prstGeom>
                  </pic:spPr>
                </pic:pic>
              </a:graphicData>
            </a:graphic>
          </wp:inline>
        </w:drawing>
      </w:r>
    </w:p>
    <w:p w14:paraId="17558746" w14:textId="77777777" w:rsidR="007F4739" w:rsidRPr="00BC7ACE" w:rsidRDefault="007F4739" w:rsidP="007F4739">
      <w:pPr>
        <w:rPr>
          <w:rFonts w:cs="Arial"/>
          <w:sz w:val="18"/>
        </w:rPr>
      </w:pPr>
    </w:p>
    <w:p w14:paraId="4733353D" w14:textId="77777777" w:rsidR="007F4739" w:rsidRPr="00BC7ACE" w:rsidRDefault="007F4739" w:rsidP="007F4739">
      <w:pPr>
        <w:rPr>
          <w:rFonts w:cs="Arial"/>
          <w:sz w:val="18"/>
        </w:rPr>
      </w:pPr>
    </w:p>
    <w:p w14:paraId="128E3077" w14:textId="08893EC0" w:rsidR="007F4739" w:rsidRDefault="007F4739" w:rsidP="007F4739">
      <w:pPr>
        <w:rPr>
          <w:rFonts w:cs="Arial"/>
          <w:sz w:val="18"/>
        </w:rPr>
      </w:pPr>
    </w:p>
    <w:p w14:paraId="1438EF0B" w14:textId="673741AD" w:rsidR="00CF0166" w:rsidRDefault="00CF0166" w:rsidP="007F4739">
      <w:pPr>
        <w:rPr>
          <w:rFonts w:cs="Arial"/>
          <w:sz w:val="18"/>
        </w:rPr>
      </w:pPr>
    </w:p>
    <w:tbl>
      <w:tblPr>
        <w:tblStyle w:val="TableGrid"/>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5"/>
      </w:tblGrid>
      <w:tr w:rsidR="00BC7ACE" w:rsidRPr="00A46906" w14:paraId="4157AF57" w14:textId="77777777" w:rsidTr="00B75FF3">
        <w:trPr>
          <w:jc w:val="right"/>
        </w:trPr>
        <w:tc>
          <w:tcPr>
            <w:tcW w:w="7055" w:type="dxa"/>
          </w:tcPr>
          <w:p w14:paraId="5BAAC515" w14:textId="0A32AC50" w:rsidR="00F10069" w:rsidRPr="00A46906" w:rsidRDefault="00392316" w:rsidP="00032C69">
            <w:pPr>
              <w:spacing w:before="120" w:after="120"/>
              <w:jc w:val="right"/>
              <w:rPr>
                <w:rFonts w:cs="Arial"/>
                <w:sz w:val="52"/>
                <w:szCs w:val="56"/>
              </w:rPr>
            </w:pPr>
            <w:r>
              <w:rPr>
                <w:rFonts w:cs="Arial"/>
                <w:sz w:val="52"/>
                <w:szCs w:val="56"/>
              </w:rPr>
              <w:t>S</w:t>
            </w:r>
            <w:r w:rsidR="00C8280E">
              <w:rPr>
                <w:rFonts w:cs="Arial"/>
                <w:sz w:val="52"/>
                <w:szCs w:val="56"/>
              </w:rPr>
              <w:t>COPE</w:t>
            </w:r>
          </w:p>
        </w:tc>
      </w:tr>
    </w:tbl>
    <w:p w14:paraId="5BEE67FB" w14:textId="77777777" w:rsidR="007F4739" w:rsidRPr="00A46906" w:rsidRDefault="007F4739" w:rsidP="007F4739">
      <w:pPr>
        <w:rPr>
          <w:rFonts w:cs="Arial"/>
          <w:sz w:val="18"/>
        </w:rPr>
      </w:pPr>
    </w:p>
    <w:p w14:paraId="6417FE0B" w14:textId="77777777" w:rsidR="007F4739" w:rsidRPr="00A46906" w:rsidRDefault="007F4739" w:rsidP="007F4739">
      <w:pPr>
        <w:rPr>
          <w:rFonts w:cs="Arial"/>
          <w:sz w:val="18"/>
        </w:rPr>
      </w:pPr>
    </w:p>
    <w:p w14:paraId="0779E17D" w14:textId="77777777" w:rsidR="007F4739" w:rsidRPr="00A46906" w:rsidRDefault="007F4739" w:rsidP="007F4739">
      <w:pPr>
        <w:rPr>
          <w:rFonts w:cs="Arial"/>
          <w:sz w:val="18"/>
        </w:rPr>
      </w:pPr>
    </w:p>
    <w:p w14:paraId="69CC24B1" w14:textId="77777777" w:rsidR="007F4739" w:rsidRPr="00A46906" w:rsidRDefault="007F4739" w:rsidP="007F4739">
      <w:pPr>
        <w:rPr>
          <w:rFonts w:cs="Arial"/>
          <w:sz w:val="18"/>
        </w:rPr>
      </w:pPr>
    </w:p>
    <w:p w14:paraId="57A8818D" w14:textId="77777777" w:rsidR="007F4739" w:rsidRPr="00A46906" w:rsidRDefault="007F4739" w:rsidP="007F4739">
      <w:pPr>
        <w:rPr>
          <w:rFonts w:cs="Arial"/>
          <w:sz w:val="18"/>
        </w:rPr>
      </w:pPr>
    </w:p>
    <w:p w14:paraId="767EE399" w14:textId="77777777" w:rsidR="007F4739" w:rsidRPr="00A46906" w:rsidRDefault="007F4739" w:rsidP="007F4739">
      <w:pPr>
        <w:rPr>
          <w:rFonts w:cs="Arial"/>
          <w:sz w:val="18"/>
        </w:rPr>
      </w:pPr>
    </w:p>
    <w:p w14:paraId="7CEE5B91" w14:textId="77777777" w:rsidR="007F4739" w:rsidRPr="00A46906" w:rsidRDefault="007F4739" w:rsidP="007F4739">
      <w:pPr>
        <w:rPr>
          <w:rFonts w:cs="Arial"/>
          <w:sz w:val="18"/>
        </w:rPr>
      </w:pPr>
    </w:p>
    <w:p w14:paraId="22D69881" w14:textId="432B2F2A" w:rsidR="003444F6" w:rsidRPr="000A118D" w:rsidRDefault="00A77C40" w:rsidP="00A77C40">
      <w:pPr>
        <w:jc w:val="right"/>
        <w:rPr>
          <w:rFonts w:cs="Arial"/>
          <w:sz w:val="18"/>
        </w:rPr>
      </w:pPr>
      <w:r w:rsidRPr="00A77C40">
        <w:rPr>
          <w:rFonts w:cs="Arial"/>
          <w:sz w:val="28"/>
          <w:szCs w:val="32"/>
        </w:rPr>
        <w:t>Building Asset Repair &amp; Maintenance Services Panel</w:t>
      </w:r>
    </w:p>
    <w:p w14:paraId="1DA54B49" w14:textId="77777777" w:rsidR="003444F6" w:rsidRPr="000A118D" w:rsidRDefault="003444F6" w:rsidP="003444F6">
      <w:pPr>
        <w:rPr>
          <w:rFonts w:cs="Arial"/>
          <w:sz w:val="18"/>
        </w:rPr>
      </w:pPr>
    </w:p>
    <w:p w14:paraId="6945DF66" w14:textId="382BD4AB" w:rsidR="003444F6" w:rsidRPr="000A118D" w:rsidRDefault="00D13666" w:rsidP="003444F6">
      <w:pPr>
        <w:jc w:val="right"/>
        <w:rPr>
          <w:rFonts w:cs="Arial"/>
          <w:sz w:val="28"/>
          <w:szCs w:val="32"/>
        </w:rPr>
      </w:pPr>
      <w:r>
        <w:rPr>
          <w:rFonts w:cs="Arial"/>
          <w:sz w:val="28"/>
          <w:szCs w:val="32"/>
        </w:rPr>
        <w:t>Arrangement</w:t>
      </w:r>
      <w:r w:rsidR="003444F6" w:rsidRPr="000A118D">
        <w:rPr>
          <w:rFonts w:cs="Arial"/>
          <w:sz w:val="28"/>
          <w:szCs w:val="32"/>
        </w:rPr>
        <w:t xml:space="preserve"> No.: </w:t>
      </w:r>
      <w:r w:rsidR="00A77C40" w:rsidRPr="00A77C40">
        <w:rPr>
          <w:rFonts w:cs="Arial"/>
          <w:sz w:val="28"/>
          <w:szCs w:val="32"/>
        </w:rPr>
        <w:t>TC25200</w:t>
      </w:r>
    </w:p>
    <w:p w14:paraId="3E4D583D" w14:textId="6C501A3D" w:rsidR="00390C6A" w:rsidRPr="00A46906" w:rsidRDefault="00390C6A" w:rsidP="00390C6A">
      <w:pPr>
        <w:jc w:val="right"/>
        <w:rPr>
          <w:rFonts w:cs="Arial"/>
          <w:noProof/>
          <w:color w:val="808080" w:themeColor="background1" w:themeShade="80"/>
          <w:sz w:val="32"/>
          <w:szCs w:val="36"/>
        </w:rPr>
      </w:pPr>
    </w:p>
    <w:p w14:paraId="4166A9EC" w14:textId="4AA7816F" w:rsidR="00785C23" w:rsidRPr="00A46906" w:rsidRDefault="00785C23" w:rsidP="00785C23">
      <w:pPr>
        <w:rPr>
          <w:rFonts w:cs="Arial"/>
          <w:sz w:val="18"/>
        </w:rPr>
      </w:pPr>
    </w:p>
    <w:p w14:paraId="7B3313E1" w14:textId="77777777" w:rsidR="00785C23" w:rsidRDefault="00785C23" w:rsidP="00785C23">
      <w:pPr>
        <w:rPr>
          <w:rFonts w:cs="Arial"/>
          <w:sz w:val="18"/>
        </w:rPr>
      </w:pPr>
    </w:p>
    <w:p w14:paraId="34D5E8E0" w14:textId="77777777" w:rsidR="00B23F39" w:rsidRPr="00B23F39" w:rsidRDefault="00B23F39" w:rsidP="00B23F39">
      <w:pPr>
        <w:rPr>
          <w:rFonts w:cs="Arial"/>
          <w:sz w:val="18"/>
        </w:rPr>
      </w:pPr>
    </w:p>
    <w:p w14:paraId="5F6B1283" w14:textId="77777777" w:rsidR="00B23F39" w:rsidRPr="00B23F39" w:rsidRDefault="00B23F39" w:rsidP="00B23F39">
      <w:pPr>
        <w:rPr>
          <w:rFonts w:cs="Arial"/>
          <w:sz w:val="18"/>
        </w:rPr>
      </w:pPr>
    </w:p>
    <w:p w14:paraId="30B1BA2A" w14:textId="77777777" w:rsidR="00B23F39" w:rsidRPr="00B23F39" w:rsidRDefault="00B23F39" w:rsidP="00B23F39">
      <w:pPr>
        <w:rPr>
          <w:rFonts w:cs="Arial"/>
          <w:sz w:val="18"/>
        </w:rPr>
      </w:pPr>
    </w:p>
    <w:p w14:paraId="7E9F9FED" w14:textId="77777777" w:rsidR="00B23F39" w:rsidRPr="00B23F39" w:rsidRDefault="00B23F39" w:rsidP="00B23F39">
      <w:pPr>
        <w:rPr>
          <w:rFonts w:cs="Arial"/>
          <w:sz w:val="18"/>
        </w:rPr>
      </w:pPr>
    </w:p>
    <w:p w14:paraId="12917789" w14:textId="77777777" w:rsidR="00B23F39" w:rsidRPr="00B23F39" w:rsidRDefault="00B23F39" w:rsidP="00B23F39">
      <w:pPr>
        <w:rPr>
          <w:rFonts w:cs="Arial"/>
          <w:sz w:val="18"/>
        </w:rPr>
      </w:pPr>
    </w:p>
    <w:p w14:paraId="27C277A3" w14:textId="77777777" w:rsidR="00B23F39" w:rsidRPr="00B23F39" w:rsidRDefault="00B23F39" w:rsidP="00B23F39">
      <w:pPr>
        <w:rPr>
          <w:rFonts w:cs="Arial"/>
          <w:sz w:val="18"/>
        </w:rPr>
      </w:pPr>
    </w:p>
    <w:p w14:paraId="104140B2" w14:textId="77777777" w:rsidR="00B23F39" w:rsidRPr="00B23F39" w:rsidRDefault="00B23F39" w:rsidP="00B23F39">
      <w:pPr>
        <w:rPr>
          <w:rFonts w:cs="Arial"/>
          <w:sz w:val="18"/>
        </w:rPr>
      </w:pPr>
    </w:p>
    <w:p w14:paraId="38E34AE0" w14:textId="77777777" w:rsidR="00E75AA2" w:rsidRDefault="00B23F39" w:rsidP="00B23F39">
      <w:pPr>
        <w:tabs>
          <w:tab w:val="left" w:pos="907"/>
        </w:tabs>
        <w:rPr>
          <w:rFonts w:cs="Arial"/>
          <w:sz w:val="18"/>
        </w:rPr>
      </w:pPr>
      <w:r>
        <w:rPr>
          <w:rFonts w:cs="Arial"/>
          <w:sz w:val="18"/>
        </w:rPr>
        <w:tab/>
      </w:r>
    </w:p>
    <w:p w14:paraId="0BBA565D" w14:textId="342E20F4" w:rsidR="00E75AA2" w:rsidRDefault="00E75AA2" w:rsidP="00B26046">
      <w:pPr>
        <w:pStyle w:val="MLNumber1"/>
        <w:numPr>
          <w:ilvl w:val="0"/>
          <w:numId w:val="0"/>
        </w:numPr>
        <w:ind w:left="709"/>
      </w:pPr>
    </w:p>
    <w:p w14:paraId="01350A15" w14:textId="6589DCF3" w:rsidR="00B23F39" w:rsidRDefault="00B23F39" w:rsidP="00B23F39">
      <w:pPr>
        <w:tabs>
          <w:tab w:val="left" w:pos="907"/>
        </w:tabs>
        <w:rPr>
          <w:rFonts w:cs="Arial"/>
          <w:sz w:val="18"/>
        </w:rPr>
      </w:pPr>
    </w:p>
    <w:p w14:paraId="4FA16622" w14:textId="22F4F3FD" w:rsidR="00B23F39" w:rsidRPr="00B23F39" w:rsidRDefault="00B23F39" w:rsidP="00B23F39">
      <w:pPr>
        <w:tabs>
          <w:tab w:val="left" w:pos="907"/>
        </w:tabs>
        <w:rPr>
          <w:rFonts w:cs="Arial"/>
          <w:sz w:val="18"/>
        </w:rPr>
        <w:sectPr w:rsidR="00B23F39" w:rsidRPr="00B23F39" w:rsidSect="00CA076C">
          <w:headerReference w:type="default" r:id="rId14"/>
          <w:footerReference w:type="default" r:id="rId15"/>
          <w:type w:val="continuous"/>
          <w:pgSz w:w="11909" w:h="16834" w:code="9"/>
          <w:pgMar w:top="119" w:right="1134" w:bottom="1134" w:left="1134" w:header="153" w:footer="720" w:gutter="0"/>
          <w:paperSrc w:first="15" w:other="15"/>
          <w:cols w:space="720"/>
          <w:titlePg/>
          <w:docGrid w:linePitch="272"/>
        </w:sectPr>
      </w:pPr>
      <w:r>
        <w:rPr>
          <w:rFonts w:cs="Arial"/>
          <w:sz w:val="18"/>
        </w:rPr>
        <w:tab/>
      </w:r>
    </w:p>
    <w:p w14:paraId="3BE75F9F" w14:textId="35603DD3" w:rsidR="00953415" w:rsidRPr="005C2A74" w:rsidRDefault="00226E30" w:rsidP="00CF521A">
      <w:pPr>
        <w:pStyle w:val="MLNumber1"/>
        <w:numPr>
          <w:ilvl w:val="1"/>
          <w:numId w:val="9"/>
        </w:numPr>
        <w:pBdr>
          <w:bottom w:val="single" w:sz="4" w:space="1" w:color="auto"/>
        </w:pBdr>
        <w:spacing w:before="240"/>
        <w:rPr>
          <w:rFonts w:cs="Arial"/>
        </w:rPr>
      </w:pPr>
      <w:bookmarkStart w:id="17" w:name="_Toc11496859"/>
      <w:bookmarkStart w:id="18" w:name="_Toc11496860"/>
      <w:bookmarkStart w:id="19" w:name="_Toc11496861"/>
      <w:bookmarkStart w:id="20" w:name="_Toc11496862"/>
      <w:bookmarkStart w:id="21" w:name="_Toc11496863"/>
      <w:bookmarkStart w:id="22" w:name="_Toc11496864"/>
      <w:bookmarkStart w:id="23" w:name="_Toc11496865"/>
      <w:bookmarkStart w:id="24" w:name="_Toc11496866"/>
      <w:bookmarkStart w:id="25" w:name="_Toc11496867"/>
      <w:bookmarkStart w:id="26" w:name="_Toc11496868"/>
      <w:bookmarkStart w:id="27" w:name="_Toc11496869"/>
      <w:bookmarkStart w:id="28" w:name="_Toc11496870"/>
      <w:bookmarkStart w:id="29" w:name="_Toc11496871"/>
      <w:bookmarkStart w:id="30" w:name="_Toc11496872"/>
      <w:bookmarkStart w:id="31" w:name="_Toc11496873"/>
      <w:bookmarkStart w:id="32" w:name="_Toc11496874"/>
      <w:bookmarkStart w:id="33" w:name="_Toc11496875"/>
      <w:bookmarkStart w:id="34" w:name="_Toc11496876"/>
      <w:bookmarkStart w:id="35" w:name="_Toc11496877"/>
      <w:bookmarkStart w:id="36" w:name="_Toc11496878"/>
      <w:bookmarkStart w:id="37" w:name="_Toc11496879"/>
      <w:bookmarkStart w:id="38" w:name="_Toc11496880"/>
      <w:bookmarkStart w:id="39" w:name="_Toc11496881"/>
      <w:bookmarkStart w:id="40" w:name="_Toc11496882"/>
      <w:bookmarkStart w:id="41" w:name="_Toc11496883"/>
      <w:bookmarkStart w:id="42" w:name="_Toc11496884"/>
      <w:bookmarkStart w:id="43" w:name="_Toc11496885"/>
      <w:bookmarkStart w:id="44" w:name="_Toc11496886"/>
      <w:bookmarkStart w:id="45" w:name="_Toc11496887"/>
      <w:bookmarkStart w:id="46" w:name="_Toc11496888"/>
      <w:bookmarkStart w:id="47" w:name="_Toc11496889"/>
      <w:bookmarkStart w:id="48" w:name="_Toc11496890"/>
      <w:bookmarkStart w:id="49" w:name="_Toc11496891"/>
      <w:bookmarkStart w:id="50" w:name="_Toc11496892"/>
      <w:bookmarkStart w:id="51" w:name="_Toc11496893"/>
      <w:bookmarkStart w:id="52" w:name="_Toc10992489"/>
      <w:bookmarkStart w:id="53" w:name="_Toc10992490"/>
      <w:bookmarkStart w:id="54" w:name="_Toc10992491"/>
      <w:bookmarkStart w:id="55" w:name="_Toc10992492"/>
      <w:bookmarkStart w:id="56" w:name="_Toc10992493"/>
      <w:bookmarkStart w:id="57" w:name="_Toc10992494"/>
      <w:bookmarkStart w:id="58" w:name="_Toc10992495"/>
      <w:bookmarkStart w:id="59" w:name="_Toc10992496"/>
      <w:bookmarkStart w:id="60" w:name="_Toc10992497"/>
      <w:bookmarkStart w:id="61" w:name="_Toc10992498"/>
      <w:bookmarkStart w:id="62" w:name="_Toc406988663"/>
      <w:bookmarkStart w:id="63" w:name="_Toc10992501"/>
      <w:bookmarkStart w:id="64" w:name="_Toc10992502"/>
      <w:bookmarkStart w:id="65" w:name="_Toc503269967"/>
      <w:bookmarkStart w:id="66" w:name="_Toc503270017"/>
      <w:bookmarkStart w:id="67" w:name="_Toc503270951"/>
      <w:bookmarkStart w:id="68" w:name="_Toc503270999"/>
      <w:bookmarkStart w:id="69" w:name="_Toc503271048"/>
      <w:bookmarkStart w:id="70" w:name="_Toc503271095"/>
      <w:bookmarkStart w:id="71" w:name="_Toc503271142"/>
      <w:bookmarkStart w:id="72" w:name="_Toc503271190"/>
      <w:bookmarkStart w:id="73" w:name="_Toc503272915"/>
      <w:bookmarkStart w:id="74" w:name="_Toc503273488"/>
      <w:bookmarkStart w:id="75" w:name="_Toc498091510"/>
      <w:bookmarkStart w:id="76" w:name="_Toc498092471"/>
      <w:bookmarkStart w:id="77" w:name="_Toc498093841"/>
      <w:bookmarkStart w:id="78" w:name="_Toc498096978"/>
      <w:bookmarkStart w:id="79" w:name="_Toc498097828"/>
      <w:bookmarkStart w:id="80" w:name="_Toc412215153"/>
      <w:bookmarkStart w:id="81" w:name="_Toc412216561"/>
      <w:bookmarkStart w:id="82" w:name="_Toc412216667"/>
      <w:bookmarkStart w:id="83" w:name="_Toc412216772"/>
      <w:bookmarkStart w:id="84" w:name="_Toc412216880"/>
      <w:bookmarkStart w:id="85" w:name="_Toc412215154"/>
      <w:bookmarkStart w:id="86" w:name="_Toc412216562"/>
      <w:bookmarkStart w:id="87" w:name="_Toc412216668"/>
      <w:bookmarkStart w:id="88" w:name="_Toc412216773"/>
      <w:bookmarkStart w:id="89" w:name="_Toc412216881"/>
      <w:bookmarkStart w:id="90" w:name="_Toc412215155"/>
      <w:bookmarkStart w:id="91" w:name="_Toc412216563"/>
      <w:bookmarkStart w:id="92" w:name="_Toc412216669"/>
      <w:bookmarkStart w:id="93" w:name="_Toc412216774"/>
      <w:bookmarkStart w:id="94" w:name="_Toc412216882"/>
      <w:bookmarkStart w:id="95" w:name="_Toc412215156"/>
      <w:bookmarkStart w:id="96" w:name="_Toc412216564"/>
      <w:bookmarkStart w:id="97" w:name="_Toc412216670"/>
      <w:bookmarkStart w:id="98" w:name="_Toc412216775"/>
      <w:bookmarkStart w:id="99" w:name="_Toc412216883"/>
      <w:bookmarkStart w:id="100" w:name="_Toc412215157"/>
      <w:bookmarkStart w:id="101" w:name="_Toc412216565"/>
      <w:bookmarkStart w:id="102" w:name="_Toc412216671"/>
      <w:bookmarkStart w:id="103" w:name="_Toc412216776"/>
      <w:bookmarkStart w:id="104" w:name="_Toc412216884"/>
      <w:bookmarkStart w:id="105" w:name="_Toc503266564"/>
      <w:bookmarkStart w:id="106" w:name="_Toc503269915"/>
      <w:bookmarkStart w:id="107" w:name="_Toc503269968"/>
      <w:bookmarkStart w:id="108" w:name="_Toc503270018"/>
      <w:bookmarkStart w:id="109" w:name="_Toc503270952"/>
      <w:bookmarkStart w:id="110" w:name="_Toc503271000"/>
      <w:bookmarkStart w:id="111" w:name="_Toc503271049"/>
      <w:bookmarkStart w:id="112" w:name="_Toc503271096"/>
      <w:bookmarkStart w:id="113" w:name="_Toc503271143"/>
      <w:bookmarkStart w:id="114" w:name="_Toc503271191"/>
      <w:bookmarkStart w:id="115" w:name="_Toc503272916"/>
      <w:bookmarkStart w:id="116" w:name="_Toc503273489"/>
      <w:bookmarkStart w:id="117" w:name="_Toc503266420"/>
      <w:bookmarkStart w:id="118" w:name="_Toc503266515"/>
      <w:bookmarkStart w:id="119" w:name="_Toc503266565"/>
      <w:bookmarkStart w:id="120" w:name="_Toc503269916"/>
      <w:bookmarkStart w:id="121" w:name="_Toc503269969"/>
      <w:bookmarkStart w:id="122" w:name="_Toc503270019"/>
      <w:bookmarkStart w:id="123" w:name="_Toc503271001"/>
      <w:bookmarkStart w:id="124" w:name="_Toc503271050"/>
      <w:bookmarkStart w:id="125" w:name="_Toc503271097"/>
      <w:bookmarkStart w:id="126" w:name="_Toc503271144"/>
      <w:bookmarkStart w:id="127" w:name="_Toc503271192"/>
      <w:bookmarkStart w:id="128" w:name="_Toc503272917"/>
      <w:bookmarkStart w:id="129" w:name="_Toc503273490"/>
      <w:bookmarkStart w:id="130" w:name="_Toc503266421"/>
      <w:bookmarkStart w:id="131" w:name="_Toc503266516"/>
      <w:bookmarkStart w:id="132" w:name="_Toc503266566"/>
      <w:bookmarkStart w:id="133" w:name="_Toc503269917"/>
      <w:bookmarkStart w:id="134" w:name="_Toc503269970"/>
      <w:bookmarkStart w:id="135" w:name="_Toc503270020"/>
      <w:bookmarkStart w:id="136" w:name="_Toc503270954"/>
      <w:bookmarkStart w:id="137" w:name="_Toc503271002"/>
      <w:bookmarkStart w:id="138" w:name="_Toc503271051"/>
      <w:bookmarkStart w:id="139" w:name="_Toc503271098"/>
      <w:bookmarkStart w:id="140" w:name="_Toc503271145"/>
      <w:bookmarkStart w:id="141" w:name="_Toc503271193"/>
      <w:bookmarkStart w:id="142" w:name="_Toc503272918"/>
      <w:bookmarkStart w:id="143" w:name="_Toc503273491"/>
      <w:bookmarkStart w:id="144" w:name="_Toc503186187"/>
      <w:bookmarkStart w:id="145" w:name="_Toc503266373"/>
      <w:bookmarkStart w:id="146" w:name="_Toc503266422"/>
      <w:bookmarkStart w:id="147" w:name="_Toc503266517"/>
      <w:bookmarkStart w:id="148" w:name="_Toc503266567"/>
      <w:bookmarkStart w:id="149" w:name="_Toc503269918"/>
      <w:bookmarkStart w:id="150" w:name="_Toc503269971"/>
      <w:bookmarkStart w:id="151" w:name="_Toc503270021"/>
      <w:bookmarkStart w:id="152" w:name="_Toc503270955"/>
      <w:bookmarkStart w:id="153" w:name="_Toc503271003"/>
      <w:bookmarkStart w:id="154" w:name="_Toc503271052"/>
      <w:bookmarkStart w:id="155" w:name="_Toc503271099"/>
      <w:bookmarkStart w:id="156" w:name="_Toc503271146"/>
      <w:bookmarkStart w:id="157" w:name="_Toc503271194"/>
      <w:bookmarkStart w:id="158" w:name="_Toc503272919"/>
      <w:bookmarkStart w:id="159" w:name="_Toc503273492"/>
      <w:bookmarkStart w:id="160" w:name="_Toc503266423"/>
      <w:bookmarkStart w:id="161" w:name="_Toc503266518"/>
      <w:bookmarkStart w:id="162" w:name="_Toc503266568"/>
      <w:bookmarkStart w:id="163" w:name="_Toc503269919"/>
      <w:bookmarkStart w:id="164" w:name="_Toc503269972"/>
      <w:bookmarkStart w:id="165" w:name="_Toc503270022"/>
      <w:bookmarkStart w:id="166" w:name="_Toc503270956"/>
      <w:bookmarkStart w:id="167" w:name="_Toc503271004"/>
      <w:bookmarkStart w:id="168" w:name="_Toc503271053"/>
      <w:bookmarkStart w:id="169" w:name="_Toc503271100"/>
      <w:bookmarkStart w:id="170" w:name="_Toc503271147"/>
      <w:bookmarkStart w:id="171" w:name="_Toc503271195"/>
      <w:bookmarkStart w:id="172" w:name="_Toc503272920"/>
      <w:bookmarkStart w:id="173" w:name="_Toc503273493"/>
      <w:bookmarkStart w:id="174" w:name="_Toc10992503"/>
      <w:bookmarkStart w:id="175" w:name="_Toc10992506"/>
      <w:bookmarkStart w:id="176" w:name="_Toc10992507"/>
      <w:bookmarkStart w:id="177" w:name="_Toc10992508"/>
      <w:bookmarkStart w:id="178" w:name="_Toc503272923"/>
      <w:bookmarkStart w:id="179" w:name="_Toc503273496"/>
      <w:bookmarkStart w:id="180" w:name="_Toc503272926"/>
      <w:bookmarkStart w:id="181" w:name="_Toc503273499"/>
      <w:bookmarkStart w:id="182" w:name="_Toc498091516"/>
      <w:bookmarkStart w:id="183" w:name="_Toc498092476"/>
      <w:bookmarkStart w:id="184" w:name="_Toc498093846"/>
      <w:bookmarkStart w:id="185" w:name="_Toc498096983"/>
      <w:bookmarkStart w:id="186" w:name="_Toc498097833"/>
      <w:bookmarkStart w:id="187" w:name="_Toc498091517"/>
      <w:bookmarkStart w:id="188" w:name="_Toc498092477"/>
      <w:bookmarkStart w:id="189" w:name="_Toc498093847"/>
      <w:bookmarkStart w:id="190" w:name="_Toc498096984"/>
      <w:bookmarkStart w:id="191" w:name="_Toc498097834"/>
      <w:bookmarkStart w:id="192" w:name="_Toc498091518"/>
      <w:bookmarkStart w:id="193" w:name="_Toc498092478"/>
      <w:bookmarkStart w:id="194" w:name="_Toc498093848"/>
      <w:bookmarkStart w:id="195" w:name="_Toc498096985"/>
      <w:bookmarkStart w:id="196" w:name="_Toc498097835"/>
      <w:bookmarkStart w:id="197" w:name="_Toc498091519"/>
      <w:bookmarkStart w:id="198" w:name="_Toc498092479"/>
      <w:bookmarkStart w:id="199" w:name="_Toc498093849"/>
      <w:bookmarkStart w:id="200" w:name="_Toc498096986"/>
      <w:bookmarkStart w:id="201" w:name="_Toc498097836"/>
      <w:bookmarkStart w:id="202" w:name="_Toc498091520"/>
      <w:bookmarkStart w:id="203" w:name="_Toc498092480"/>
      <w:bookmarkStart w:id="204" w:name="_Toc498093850"/>
      <w:bookmarkStart w:id="205" w:name="_Toc498096987"/>
      <w:bookmarkStart w:id="206" w:name="_Toc498097837"/>
      <w:bookmarkStart w:id="207" w:name="_Toc498091521"/>
      <w:bookmarkStart w:id="208" w:name="_Toc498092481"/>
      <w:bookmarkStart w:id="209" w:name="_Toc498093851"/>
      <w:bookmarkStart w:id="210" w:name="_Toc498096988"/>
      <w:bookmarkStart w:id="211" w:name="_Toc498097838"/>
      <w:bookmarkStart w:id="212" w:name="_Toc498585634"/>
      <w:bookmarkStart w:id="213" w:name="_Toc412202254"/>
      <w:bookmarkStart w:id="214" w:name="_Toc412215159"/>
      <w:bookmarkStart w:id="215" w:name="_Toc412216567"/>
      <w:bookmarkStart w:id="216" w:name="_Toc412216673"/>
      <w:bookmarkStart w:id="217" w:name="_Toc412216778"/>
      <w:bookmarkStart w:id="218" w:name="_Toc412216886"/>
      <w:bookmarkStart w:id="219" w:name="_Toc412202255"/>
      <w:bookmarkStart w:id="220" w:name="_Toc412215160"/>
      <w:bookmarkStart w:id="221" w:name="_Toc412216568"/>
      <w:bookmarkStart w:id="222" w:name="_Toc412216674"/>
      <w:bookmarkStart w:id="223" w:name="_Toc412216779"/>
      <w:bookmarkStart w:id="224" w:name="_Toc412216887"/>
      <w:bookmarkStart w:id="225" w:name="_Toc412202256"/>
      <w:bookmarkStart w:id="226" w:name="_Toc412215161"/>
      <w:bookmarkStart w:id="227" w:name="_Toc412216569"/>
      <w:bookmarkStart w:id="228" w:name="_Toc412216675"/>
      <w:bookmarkStart w:id="229" w:name="_Toc412216780"/>
      <w:bookmarkStart w:id="230" w:name="_Toc412216888"/>
      <w:bookmarkStart w:id="231" w:name="_Toc411849928"/>
      <w:bookmarkStart w:id="232" w:name="_Toc411849929"/>
      <w:bookmarkStart w:id="233" w:name="_Toc411849930"/>
      <w:bookmarkStart w:id="234" w:name="_Toc412202258"/>
      <w:bookmarkStart w:id="235" w:name="_Toc412215163"/>
      <w:bookmarkStart w:id="236" w:name="_Toc412216571"/>
      <w:bookmarkStart w:id="237" w:name="_Toc412216677"/>
      <w:bookmarkStart w:id="238" w:name="_Toc412216782"/>
      <w:bookmarkStart w:id="239" w:name="_Toc412216890"/>
      <w:bookmarkStart w:id="240" w:name="_Toc412190684"/>
      <w:bookmarkStart w:id="241" w:name="_Toc412191258"/>
      <w:bookmarkStart w:id="242" w:name="_Toc412192326"/>
      <w:bookmarkStart w:id="243" w:name="_Toc412202259"/>
      <w:bookmarkStart w:id="244" w:name="_Toc412215164"/>
      <w:bookmarkStart w:id="245" w:name="_Toc412216572"/>
      <w:bookmarkStart w:id="246" w:name="_Toc412216678"/>
      <w:bookmarkStart w:id="247" w:name="_Toc412216783"/>
      <w:bookmarkStart w:id="248" w:name="_Toc412216891"/>
      <w:bookmarkStart w:id="249" w:name="_Toc501539989"/>
      <w:bookmarkStart w:id="250" w:name="_Toc501539990"/>
      <w:bookmarkStart w:id="251" w:name="_Toc501539991"/>
      <w:bookmarkStart w:id="252" w:name="_Toc501539992"/>
      <w:bookmarkStart w:id="253" w:name="_Toc501539993"/>
      <w:bookmarkStart w:id="254" w:name="_Toc501539994"/>
      <w:bookmarkStart w:id="255" w:name="_Toc501539995"/>
      <w:bookmarkStart w:id="256" w:name="_Toc501539996"/>
      <w:bookmarkStart w:id="257" w:name="_Toc501539997"/>
      <w:bookmarkStart w:id="258" w:name="_Toc501539998"/>
      <w:bookmarkStart w:id="259" w:name="_Toc501539999"/>
      <w:bookmarkStart w:id="260" w:name="_Toc501540000"/>
      <w:bookmarkStart w:id="261" w:name="_Toc501540001"/>
      <w:bookmarkStart w:id="262" w:name="_Toc501540002"/>
      <w:bookmarkStart w:id="263" w:name="_Toc501540003"/>
      <w:bookmarkStart w:id="264" w:name="_Toc501540004"/>
      <w:bookmarkStart w:id="265" w:name="_Toc501540005"/>
      <w:bookmarkStart w:id="266" w:name="_Toc503269976"/>
      <w:bookmarkStart w:id="267" w:name="_Toc503270026"/>
      <w:bookmarkStart w:id="268" w:name="_Toc503270960"/>
      <w:bookmarkStart w:id="269" w:name="_Toc503271008"/>
      <w:bookmarkStart w:id="270" w:name="_Toc503271057"/>
      <w:bookmarkStart w:id="271" w:name="_Toc503271104"/>
      <w:bookmarkStart w:id="272" w:name="_Toc503271151"/>
      <w:bookmarkStart w:id="273" w:name="_Toc503271199"/>
      <w:bookmarkStart w:id="274" w:name="_Toc503272927"/>
      <w:bookmarkStart w:id="275" w:name="_Toc503273500"/>
      <w:bookmarkStart w:id="276" w:name="_Toc498091524"/>
      <w:bookmarkStart w:id="277" w:name="_Toc498092484"/>
      <w:bookmarkStart w:id="278" w:name="_Toc498093854"/>
      <w:bookmarkStart w:id="279" w:name="_Toc498096991"/>
      <w:bookmarkStart w:id="280" w:name="_Toc498097841"/>
      <w:bookmarkStart w:id="281" w:name="_Toc503272929"/>
      <w:bookmarkStart w:id="282" w:name="_Toc503273502"/>
      <w:bookmarkStart w:id="283" w:name="_Toc503186194"/>
      <w:bookmarkStart w:id="284" w:name="_Toc503266380"/>
      <w:bookmarkStart w:id="285" w:name="_Toc503266430"/>
      <w:bookmarkStart w:id="286" w:name="_Toc503266476"/>
      <w:bookmarkStart w:id="287" w:name="_Toc503266526"/>
      <w:bookmarkStart w:id="288" w:name="_Toc503266575"/>
      <w:bookmarkStart w:id="289" w:name="_Toc503269926"/>
      <w:bookmarkStart w:id="290" w:name="_Toc503269978"/>
      <w:bookmarkStart w:id="291" w:name="_Toc503270028"/>
      <w:bookmarkStart w:id="292" w:name="_Toc503270962"/>
      <w:bookmarkStart w:id="293" w:name="_Toc503271010"/>
      <w:bookmarkStart w:id="294" w:name="_Toc503271059"/>
      <w:bookmarkStart w:id="295" w:name="_Toc503271106"/>
      <w:bookmarkStart w:id="296" w:name="_Toc503271153"/>
      <w:bookmarkStart w:id="297" w:name="_Toc503271201"/>
      <w:bookmarkStart w:id="298" w:name="_Toc503272930"/>
      <w:bookmarkStart w:id="299" w:name="_Toc503273503"/>
      <w:bookmarkStart w:id="300" w:name="_Toc503186195"/>
      <w:bookmarkStart w:id="301" w:name="_Toc503266381"/>
      <w:bookmarkStart w:id="302" w:name="_Toc503266431"/>
      <w:bookmarkStart w:id="303" w:name="_Toc503266477"/>
      <w:bookmarkStart w:id="304" w:name="_Toc503266527"/>
      <w:bookmarkStart w:id="305" w:name="_Toc503266576"/>
      <w:bookmarkStart w:id="306" w:name="_Toc503269927"/>
      <w:bookmarkStart w:id="307" w:name="_Toc503269979"/>
      <w:bookmarkStart w:id="308" w:name="_Toc503270029"/>
      <w:bookmarkStart w:id="309" w:name="_Toc503270963"/>
      <w:bookmarkStart w:id="310" w:name="_Toc503271011"/>
      <w:bookmarkStart w:id="311" w:name="_Toc503271060"/>
      <w:bookmarkStart w:id="312" w:name="_Toc503271107"/>
      <w:bookmarkStart w:id="313" w:name="_Toc503271154"/>
      <w:bookmarkStart w:id="314" w:name="_Toc503271202"/>
      <w:bookmarkStart w:id="315" w:name="_Toc503272931"/>
      <w:bookmarkStart w:id="316" w:name="_Toc503273504"/>
      <w:bookmarkStart w:id="317" w:name="_Toc503186196"/>
      <w:bookmarkStart w:id="318" w:name="_Toc503266382"/>
      <w:bookmarkStart w:id="319" w:name="_Toc503266432"/>
      <w:bookmarkStart w:id="320" w:name="_Toc503266478"/>
      <w:bookmarkStart w:id="321" w:name="_Toc503266528"/>
      <w:bookmarkStart w:id="322" w:name="_Toc503266577"/>
      <w:bookmarkStart w:id="323" w:name="_Toc503269928"/>
      <w:bookmarkStart w:id="324" w:name="_Toc503269980"/>
      <w:bookmarkStart w:id="325" w:name="_Toc503270030"/>
      <w:bookmarkStart w:id="326" w:name="_Toc503271061"/>
      <w:bookmarkStart w:id="327" w:name="_Toc503271108"/>
      <w:bookmarkStart w:id="328" w:name="_Toc503271155"/>
      <w:bookmarkStart w:id="329" w:name="_Toc503271203"/>
      <w:bookmarkStart w:id="330" w:name="_Toc503272932"/>
      <w:bookmarkStart w:id="331" w:name="_Toc503273505"/>
      <w:bookmarkStart w:id="332" w:name="_Toc503186197"/>
      <w:bookmarkStart w:id="333" w:name="_Toc503266383"/>
      <w:bookmarkStart w:id="334" w:name="_Toc503266433"/>
      <w:bookmarkStart w:id="335" w:name="_Toc503266479"/>
      <w:bookmarkStart w:id="336" w:name="_Toc503266529"/>
      <w:bookmarkStart w:id="337" w:name="_Toc503266578"/>
      <w:bookmarkStart w:id="338" w:name="_Toc503269929"/>
      <w:bookmarkStart w:id="339" w:name="_Toc503269981"/>
      <w:bookmarkStart w:id="340" w:name="_Toc503270031"/>
      <w:bookmarkStart w:id="341" w:name="_Toc503270965"/>
      <w:bookmarkStart w:id="342" w:name="_Toc503271013"/>
      <w:bookmarkStart w:id="343" w:name="_Toc503271062"/>
      <w:bookmarkStart w:id="344" w:name="_Toc503271109"/>
      <w:bookmarkStart w:id="345" w:name="_Toc503271156"/>
      <w:bookmarkStart w:id="346" w:name="_Toc503271204"/>
      <w:bookmarkStart w:id="347" w:name="_Toc503272933"/>
      <w:bookmarkStart w:id="348" w:name="_Toc503273506"/>
      <w:bookmarkStart w:id="349" w:name="_Toc503186198"/>
      <w:bookmarkStart w:id="350" w:name="_Toc503266384"/>
      <w:bookmarkStart w:id="351" w:name="_Toc503266434"/>
      <w:bookmarkStart w:id="352" w:name="_Toc503266480"/>
      <w:bookmarkStart w:id="353" w:name="_Toc503266530"/>
      <w:bookmarkStart w:id="354" w:name="_Toc503266579"/>
      <w:bookmarkStart w:id="355" w:name="_Toc503269930"/>
      <w:bookmarkStart w:id="356" w:name="_Toc503269982"/>
      <w:bookmarkStart w:id="357" w:name="_Toc503270032"/>
      <w:bookmarkStart w:id="358" w:name="_Toc503270966"/>
      <w:bookmarkStart w:id="359" w:name="_Toc503271014"/>
      <w:bookmarkStart w:id="360" w:name="_Toc503271063"/>
      <w:bookmarkStart w:id="361" w:name="_Toc503271110"/>
      <w:bookmarkStart w:id="362" w:name="_Toc503271157"/>
      <w:bookmarkStart w:id="363" w:name="_Toc503271205"/>
      <w:bookmarkStart w:id="364" w:name="_Toc503272934"/>
      <w:bookmarkStart w:id="365" w:name="_Toc503273507"/>
      <w:bookmarkStart w:id="366" w:name="_Toc503186199"/>
      <w:bookmarkStart w:id="367" w:name="_Toc503266385"/>
      <w:bookmarkStart w:id="368" w:name="_Toc503266435"/>
      <w:bookmarkStart w:id="369" w:name="_Toc503266481"/>
      <w:bookmarkStart w:id="370" w:name="_Toc503266531"/>
      <w:bookmarkStart w:id="371" w:name="_Toc503266580"/>
      <w:bookmarkStart w:id="372" w:name="_Toc503269931"/>
      <w:bookmarkStart w:id="373" w:name="_Toc503269983"/>
      <w:bookmarkStart w:id="374" w:name="_Toc503270033"/>
      <w:bookmarkStart w:id="375" w:name="_Toc503270967"/>
      <w:bookmarkStart w:id="376" w:name="_Toc503271015"/>
      <w:bookmarkStart w:id="377" w:name="_Toc503271064"/>
      <w:bookmarkStart w:id="378" w:name="_Toc503271111"/>
      <w:bookmarkStart w:id="379" w:name="_Toc503271158"/>
      <w:bookmarkStart w:id="380" w:name="_Toc503271206"/>
      <w:bookmarkStart w:id="381" w:name="_Toc503272935"/>
      <w:bookmarkStart w:id="382" w:name="_Toc503273508"/>
      <w:bookmarkStart w:id="383" w:name="_Toc503186200"/>
      <w:bookmarkStart w:id="384" w:name="_Toc503266386"/>
      <w:bookmarkStart w:id="385" w:name="_Toc503266436"/>
      <w:bookmarkStart w:id="386" w:name="_Toc503266482"/>
      <w:bookmarkStart w:id="387" w:name="_Toc503266532"/>
      <w:bookmarkStart w:id="388" w:name="_Toc503266581"/>
      <w:bookmarkStart w:id="389" w:name="_Toc503269932"/>
      <w:bookmarkStart w:id="390" w:name="_Toc503269984"/>
      <w:bookmarkStart w:id="391" w:name="_Toc503270034"/>
      <w:bookmarkStart w:id="392" w:name="_Toc503270968"/>
      <w:bookmarkStart w:id="393" w:name="_Toc503271016"/>
      <w:bookmarkStart w:id="394" w:name="_Toc503271065"/>
      <w:bookmarkStart w:id="395" w:name="_Toc503271112"/>
      <w:bookmarkStart w:id="396" w:name="_Toc503271159"/>
      <w:bookmarkStart w:id="397" w:name="_Toc503271207"/>
      <w:bookmarkStart w:id="398" w:name="_Toc503272936"/>
      <w:bookmarkStart w:id="399" w:name="_Toc503273509"/>
      <w:bookmarkStart w:id="400" w:name="_Toc503186201"/>
      <w:bookmarkStart w:id="401" w:name="_Toc503266387"/>
      <w:bookmarkStart w:id="402" w:name="_Toc503266437"/>
      <w:bookmarkStart w:id="403" w:name="_Toc503266483"/>
      <w:bookmarkStart w:id="404" w:name="_Toc503266533"/>
      <w:bookmarkStart w:id="405" w:name="_Toc503266582"/>
      <w:bookmarkStart w:id="406" w:name="_Toc503269933"/>
      <w:bookmarkStart w:id="407" w:name="_Toc503269985"/>
      <w:bookmarkStart w:id="408" w:name="_Toc503270035"/>
      <w:bookmarkStart w:id="409" w:name="_Toc503270969"/>
      <w:bookmarkStart w:id="410" w:name="_Toc503271017"/>
      <w:bookmarkStart w:id="411" w:name="_Toc503271066"/>
      <w:bookmarkStart w:id="412" w:name="_Toc503271113"/>
      <w:bookmarkStart w:id="413" w:name="_Toc503271160"/>
      <w:bookmarkStart w:id="414" w:name="_Toc503271208"/>
      <w:bookmarkStart w:id="415" w:name="_Toc503272937"/>
      <w:bookmarkStart w:id="416" w:name="_Toc503273510"/>
      <w:bookmarkStart w:id="417" w:name="_Toc503186202"/>
      <w:bookmarkStart w:id="418" w:name="_Toc503266388"/>
      <w:bookmarkStart w:id="419" w:name="_Toc503266438"/>
      <w:bookmarkStart w:id="420" w:name="_Toc503266484"/>
      <w:bookmarkStart w:id="421" w:name="_Toc503266534"/>
      <w:bookmarkStart w:id="422" w:name="_Toc503266583"/>
      <w:bookmarkStart w:id="423" w:name="_Toc503269934"/>
      <w:bookmarkStart w:id="424" w:name="_Toc503269986"/>
      <w:bookmarkStart w:id="425" w:name="_Toc503270036"/>
      <w:bookmarkStart w:id="426" w:name="_Toc503270970"/>
      <w:bookmarkStart w:id="427" w:name="_Toc503271018"/>
      <w:bookmarkStart w:id="428" w:name="_Toc503271067"/>
      <w:bookmarkStart w:id="429" w:name="_Toc503271114"/>
      <w:bookmarkStart w:id="430" w:name="_Toc503271161"/>
      <w:bookmarkStart w:id="431" w:name="_Toc503271209"/>
      <w:bookmarkStart w:id="432" w:name="_Toc503272938"/>
      <w:bookmarkStart w:id="433" w:name="_Toc503273511"/>
      <w:bookmarkStart w:id="434" w:name="_Toc498091526"/>
      <w:bookmarkStart w:id="435" w:name="_Toc498092486"/>
      <w:bookmarkStart w:id="436" w:name="_Toc498093856"/>
      <w:bookmarkStart w:id="437" w:name="_Toc498096993"/>
      <w:bookmarkStart w:id="438" w:name="_Toc498097843"/>
      <w:bookmarkStart w:id="439" w:name="_Toc498091530"/>
      <w:bookmarkStart w:id="440" w:name="_Toc498092490"/>
      <w:bookmarkStart w:id="441" w:name="_Toc498093860"/>
      <w:bookmarkStart w:id="442" w:name="_Toc498096998"/>
      <w:bookmarkStart w:id="443" w:name="_Toc498097848"/>
      <w:bookmarkStart w:id="444" w:name="_Toc498091531"/>
      <w:bookmarkStart w:id="445" w:name="_Toc498092491"/>
      <w:bookmarkStart w:id="446" w:name="_Toc498093861"/>
      <w:bookmarkStart w:id="447" w:name="_Toc498096999"/>
      <w:bookmarkStart w:id="448" w:name="_Toc498097849"/>
      <w:bookmarkStart w:id="449" w:name="_Toc498091532"/>
      <w:bookmarkStart w:id="450" w:name="_Toc498092492"/>
      <w:bookmarkStart w:id="451" w:name="_Toc498093862"/>
      <w:bookmarkStart w:id="452" w:name="_Toc498097000"/>
      <w:bookmarkStart w:id="453" w:name="_Toc498097850"/>
      <w:bookmarkStart w:id="454" w:name="_Toc498091533"/>
      <w:bookmarkStart w:id="455" w:name="_Toc498092493"/>
      <w:bookmarkStart w:id="456" w:name="_Toc498093863"/>
      <w:bookmarkStart w:id="457" w:name="_Toc498097001"/>
      <w:bookmarkStart w:id="458" w:name="_Toc498097851"/>
      <w:bookmarkStart w:id="459" w:name="_Toc498091534"/>
      <w:bookmarkStart w:id="460" w:name="_Toc498092494"/>
      <w:bookmarkStart w:id="461" w:name="_Toc498093864"/>
      <w:bookmarkStart w:id="462" w:name="_Toc498097002"/>
      <w:bookmarkStart w:id="463" w:name="_Toc498097852"/>
      <w:bookmarkStart w:id="464" w:name="_Toc498091535"/>
      <w:bookmarkStart w:id="465" w:name="_Toc498092495"/>
      <w:bookmarkStart w:id="466" w:name="_Toc498093865"/>
      <w:bookmarkStart w:id="467" w:name="_Toc498097003"/>
      <w:bookmarkStart w:id="468" w:name="_Toc498097853"/>
      <w:bookmarkStart w:id="469" w:name="_Toc498091536"/>
      <w:bookmarkStart w:id="470" w:name="_Toc498092496"/>
      <w:bookmarkStart w:id="471" w:name="_Toc498093866"/>
      <w:bookmarkStart w:id="472" w:name="_Toc498097004"/>
      <w:bookmarkStart w:id="473" w:name="_Toc498097854"/>
      <w:bookmarkStart w:id="474" w:name="_Toc498091537"/>
      <w:bookmarkStart w:id="475" w:name="_Toc498092497"/>
      <w:bookmarkStart w:id="476" w:name="_Toc498093867"/>
      <w:bookmarkStart w:id="477" w:name="_Toc498097005"/>
      <w:bookmarkStart w:id="478" w:name="_Toc498097855"/>
      <w:bookmarkStart w:id="479" w:name="_Toc498091538"/>
      <w:bookmarkStart w:id="480" w:name="_Toc498092498"/>
      <w:bookmarkStart w:id="481" w:name="_Toc498093868"/>
      <w:bookmarkStart w:id="482" w:name="_Toc498097006"/>
      <w:bookmarkStart w:id="483" w:name="_Toc498097856"/>
      <w:bookmarkStart w:id="484" w:name="_Toc498091539"/>
      <w:bookmarkStart w:id="485" w:name="_Toc498092499"/>
      <w:bookmarkStart w:id="486" w:name="_Toc498093869"/>
      <w:bookmarkStart w:id="487" w:name="_Toc498097007"/>
      <w:bookmarkStart w:id="488" w:name="_Toc498097857"/>
      <w:bookmarkStart w:id="489" w:name="_Toc498091540"/>
      <w:bookmarkStart w:id="490" w:name="_Toc498092500"/>
      <w:bookmarkStart w:id="491" w:name="_Toc498093870"/>
      <w:bookmarkStart w:id="492" w:name="_Toc498097008"/>
      <w:bookmarkStart w:id="493" w:name="_Toc498097858"/>
      <w:bookmarkStart w:id="494" w:name="_Toc498091541"/>
      <w:bookmarkStart w:id="495" w:name="_Toc498092501"/>
      <w:bookmarkStart w:id="496" w:name="_Toc498093871"/>
      <w:bookmarkStart w:id="497" w:name="_Toc498097009"/>
      <w:bookmarkStart w:id="498" w:name="_Toc498097859"/>
      <w:bookmarkStart w:id="499" w:name="_Toc498091542"/>
      <w:bookmarkStart w:id="500" w:name="_Toc498092502"/>
      <w:bookmarkStart w:id="501" w:name="_Toc498093872"/>
      <w:bookmarkStart w:id="502" w:name="_Toc498097010"/>
      <w:bookmarkStart w:id="503" w:name="_Toc498097860"/>
      <w:bookmarkStart w:id="504" w:name="_Toc412202261"/>
      <w:bookmarkStart w:id="505" w:name="_Toc412215166"/>
      <w:bookmarkStart w:id="506" w:name="_Toc412216574"/>
      <w:bookmarkStart w:id="507" w:name="_Toc412216680"/>
      <w:bookmarkStart w:id="508" w:name="_Toc412216785"/>
      <w:bookmarkStart w:id="509" w:name="_Toc412216893"/>
      <w:bookmarkStart w:id="510" w:name="_Toc411849933"/>
      <w:bookmarkStart w:id="511" w:name="_Toc411849937"/>
      <w:bookmarkStart w:id="512" w:name="_Toc412215174"/>
      <w:bookmarkStart w:id="513" w:name="_Toc412216582"/>
      <w:bookmarkStart w:id="514" w:name="_Toc412216688"/>
      <w:bookmarkStart w:id="515" w:name="_Toc412216793"/>
      <w:bookmarkStart w:id="516" w:name="_Toc412216901"/>
      <w:bookmarkStart w:id="517" w:name="_Toc412215175"/>
      <w:bookmarkStart w:id="518" w:name="_Toc412216583"/>
      <w:bookmarkStart w:id="519" w:name="_Toc412216689"/>
      <w:bookmarkStart w:id="520" w:name="_Toc412216794"/>
      <w:bookmarkStart w:id="521" w:name="_Toc412216902"/>
      <w:bookmarkStart w:id="522" w:name="_Toc412215176"/>
      <w:bookmarkStart w:id="523" w:name="_Toc412216584"/>
      <w:bookmarkStart w:id="524" w:name="_Toc412216690"/>
      <w:bookmarkStart w:id="525" w:name="_Toc412216795"/>
      <w:bookmarkStart w:id="526" w:name="_Toc412216903"/>
      <w:bookmarkStart w:id="527" w:name="_Toc412215177"/>
      <w:bookmarkStart w:id="528" w:name="_Toc412216585"/>
      <w:bookmarkStart w:id="529" w:name="_Toc412216691"/>
      <w:bookmarkStart w:id="530" w:name="_Toc412216796"/>
      <w:bookmarkStart w:id="531" w:name="_Toc412216904"/>
      <w:bookmarkStart w:id="532" w:name="_Toc412215178"/>
      <w:bookmarkStart w:id="533" w:name="_Toc412216586"/>
      <w:bookmarkStart w:id="534" w:name="_Toc412216692"/>
      <w:bookmarkStart w:id="535" w:name="_Toc412216797"/>
      <w:bookmarkStart w:id="536" w:name="_Toc412216905"/>
      <w:bookmarkStart w:id="537" w:name="_Toc412215179"/>
      <w:bookmarkStart w:id="538" w:name="_Toc412216587"/>
      <w:bookmarkStart w:id="539" w:name="_Toc412216693"/>
      <w:bookmarkStart w:id="540" w:name="_Toc412216798"/>
      <w:bookmarkStart w:id="541" w:name="_Toc412216906"/>
      <w:bookmarkStart w:id="542" w:name="_Toc412215180"/>
      <w:bookmarkStart w:id="543" w:name="_Toc412216588"/>
      <w:bookmarkStart w:id="544" w:name="_Toc412216694"/>
      <w:bookmarkStart w:id="545" w:name="_Toc412216799"/>
      <w:bookmarkStart w:id="546" w:name="_Toc412216907"/>
      <w:bookmarkStart w:id="547" w:name="_Toc412215181"/>
      <w:bookmarkStart w:id="548" w:name="_Toc412216589"/>
      <w:bookmarkStart w:id="549" w:name="_Toc412216695"/>
      <w:bookmarkStart w:id="550" w:name="_Toc412216800"/>
      <w:bookmarkStart w:id="551" w:name="_Toc412216908"/>
      <w:bookmarkStart w:id="552" w:name="_Toc412215182"/>
      <w:bookmarkStart w:id="553" w:name="_Toc412216590"/>
      <w:bookmarkStart w:id="554" w:name="_Toc412216696"/>
      <w:bookmarkStart w:id="555" w:name="_Toc412216801"/>
      <w:bookmarkStart w:id="556" w:name="_Toc412216909"/>
      <w:bookmarkStart w:id="557" w:name="_Toc412215183"/>
      <w:bookmarkStart w:id="558" w:name="_Toc412216591"/>
      <w:bookmarkStart w:id="559" w:name="_Toc412216697"/>
      <w:bookmarkStart w:id="560" w:name="_Toc412216802"/>
      <w:bookmarkStart w:id="561" w:name="_Toc412216910"/>
      <w:bookmarkStart w:id="562" w:name="_Toc412215184"/>
      <w:bookmarkStart w:id="563" w:name="_Toc412216592"/>
      <w:bookmarkStart w:id="564" w:name="_Toc412216698"/>
      <w:bookmarkStart w:id="565" w:name="_Toc412216803"/>
      <w:bookmarkStart w:id="566" w:name="_Toc412216911"/>
      <w:bookmarkStart w:id="567" w:name="_Toc412190697"/>
      <w:bookmarkStart w:id="568" w:name="_Toc412191267"/>
      <w:bookmarkStart w:id="569" w:name="_Toc412192335"/>
      <w:bookmarkStart w:id="570" w:name="_Toc412202270"/>
      <w:bookmarkStart w:id="571" w:name="_Toc412215186"/>
      <w:bookmarkStart w:id="572" w:name="_Toc412216594"/>
      <w:bookmarkStart w:id="573" w:name="_Toc412216700"/>
      <w:bookmarkStart w:id="574" w:name="_Toc412216805"/>
      <w:bookmarkStart w:id="575" w:name="_Toc412216913"/>
      <w:bookmarkStart w:id="576" w:name="_Toc412190698"/>
      <w:bookmarkStart w:id="577" w:name="_Toc412191268"/>
      <w:bookmarkStart w:id="578" w:name="_Toc412192336"/>
      <w:bookmarkStart w:id="579" w:name="_Toc412202271"/>
      <w:bookmarkStart w:id="580" w:name="_Toc412215187"/>
      <w:bookmarkStart w:id="581" w:name="_Toc412216595"/>
      <w:bookmarkStart w:id="582" w:name="_Toc412216701"/>
      <w:bookmarkStart w:id="583" w:name="_Toc412216806"/>
      <w:bookmarkStart w:id="584" w:name="_Toc412216914"/>
      <w:bookmarkStart w:id="585" w:name="_Toc412190699"/>
      <w:bookmarkStart w:id="586" w:name="_Toc412191269"/>
      <w:bookmarkStart w:id="587" w:name="_Toc412192337"/>
      <w:bookmarkStart w:id="588" w:name="_Toc412202272"/>
      <w:bookmarkStart w:id="589" w:name="_Toc412215188"/>
      <w:bookmarkStart w:id="590" w:name="_Toc412216596"/>
      <w:bookmarkStart w:id="591" w:name="_Toc412216702"/>
      <w:bookmarkStart w:id="592" w:name="_Toc412216807"/>
      <w:bookmarkStart w:id="593" w:name="_Toc412216915"/>
      <w:bookmarkStart w:id="594" w:name="_Toc412190700"/>
      <w:bookmarkStart w:id="595" w:name="_Toc412191270"/>
      <w:bookmarkStart w:id="596" w:name="_Toc412192338"/>
      <w:bookmarkStart w:id="597" w:name="_Toc412202273"/>
      <w:bookmarkStart w:id="598" w:name="_Toc412215189"/>
      <w:bookmarkStart w:id="599" w:name="_Toc412216597"/>
      <w:bookmarkStart w:id="600" w:name="_Toc412216703"/>
      <w:bookmarkStart w:id="601" w:name="_Toc412216808"/>
      <w:bookmarkStart w:id="602" w:name="_Toc412216916"/>
      <w:bookmarkStart w:id="603" w:name="_Toc412190701"/>
      <w:bookmarkStart w:id="604" w:name="_Toc412191271"/>
      <w:bookmarkStart w:id="605" w:name="_Toc412192339"/>
      <w:bookmarkStart w:id="606" w:name="_Toc412202274"/>
      <w:bookmarkStart w:id="607" w:name="_Toc412215190"/>
      <w:bookmarkStart w:id="608" w:name="_Toc412216598"/>
      <w:bookmarkStart w:id="609" w:name="_Toc412216704"/>
      <w:bookmarkStart w:id="610" w:name="_Toc412216809"/>
      <w:bookmarkStart w:id="611" w:name="_Toc412216917"/>
      <w:bookmarkStart w:id="612" w:name="_Toc412190702"/>
      <w:bookmarkStart w:id="613" w:name="_Toc412191272"/>
      <w:bookmarkStart w:id="614" w:name="_Toc412192340"/>
      <w:bookmarkStart w:id="615" w:name="_Toc412202275"/>
      <w:bookmarkStart w:id="616" w:name="_Toc412215191"/>
      <w:bookmarkStart w:id="617" w:name="_Toc412216599"/>
      <w:bookmarkStart w:id="618" w:name="_Toc412216705"/>
      <w:bookmarkStart w:id="619" w:name="_Toc412216810"/>
      <w:bookmarkStart w:id="620" w:name="_Toc412216918"/>
      <w:bookmarkStart w:id="621" w:name="_Toc412190703"/>
      <w:bookmarkStart w:id="622" w:name="_Toc412191273"/>
      <w:bookmarkStart w:id="623" w:name="_Toc412192341"/>
      <w:bookmarkStart w:id="624" w:name="_Toc412202276"/>
      <w:bookmarkStart w:id="625" w:name="_Toc412215192"/>
      <w:bookmarkStart w:id="626" w:name="_Toc412216600"/>
      <w:bookmarkStart w:id="627" w:name="_Toc412216706"/>
      <w:bookmarkStart w:id="628" w:name="_Toc412216811"/>
      <w:bookmarkStart w:id="629" w:name="_Toc412216919"/>
      <w:bookmarkStart w:id="630" w:name="_Toc412190704"/>
      <w:bookmarkStart w:id="631" w:name="_Toc412191274"/>
      <w:bookmarkStart w:id="632" w:name="_Toc412192342"/>
      <w:bookmarkStart w:id="633" w:name="_Toc412202277"/>
      <w:bookmarkStart w:id="634" w:name="_Toc412215193"/>
      <w:bookmarkStart w:id="635" w:name="_Toc412216601"/>
      <w:bookmarkStart w:id="636" w:name="_Toc412216707"/>
      <w:bookmarkStart w:id="637" w:name="_Toc412216812"/>
      <w:bookmarkStart w:id="638" w:name="_Toc412216920"/>
      <w:bookmarkStart w:id="639" w:name="_Toc412190705"/>
      <w:bookmarkStart w:id="640" w:name="_Toc412191275"/>
      <w:bookmarkStart w:id="641" w:name="_Toc412192343"/>
      <w:bookmarkStart w:id="642" w:name="_Toc412202278"/>
      <w:bookmarkStart w:id="643" w:name="_Toc412215194"/>
      <w:bookmarkStart w:id="644" w:name="_Toc412216602"/>
      <w:bookmarkStart w:id="645" w:name="_Toc412216708"/>
      <w:bookmarkStart w:id="646" w:name="_Toc412216813"/>
      <w:bookmarkStart w:id="647" w:name="_Toc412216921"/>
      <w:bookmarkStart w:id="648" w:name="_Toc412190706"/>
      <w:bookmarkStart w:id="649" w:name="_Toc412191276"/>
      <w:bookmarkStart w:id="650" w:name="_Toc412192344"/>
      <w:bookmarkStart w:id="651" w:name="_Toc412202279"/>
      <w:bookmarkStart w:id="652" w:name="_Toc412215195"/>
      <w:bookmarkStart w:id="653" w:name="_Toc412216603"/>
      <w:bookmarkStart w:id="654" w:name="_Toc412216709"/>
      <w:bookmarkStart w:id="655" w:name="_Toc412216814"/>
      <w:bookmarkStart w:id="656" w:name="_Toc412216922"/>
      <w:bookmarkStart w:id="657" w:name="_Toc411849943"/>
      <w:bookmarkStart w:id="658" w:name="_Toc411849945"/>
      <w:bookmarkStart w:id="659" w:name="_Toc411849948"/>
      <w:bookmarkStart w:id="660" w:name="_Toc411849949"/>
      <w:bookmarkStart w:id="661" w:name="_Toc411849950"/>
      <w:bookmarkStart w:id="662" w:name="_Toc412190707"/>
      <w:bookmarkStart w:id="663" w:name="_Toc412191277"/>
      <w:bookmarkStart w:id="664" w:name="_Toc412192345"/>
      <w:bookmarkStart w:id="665" w:name="_Toc412202280"/>
      <w:bookmarkStart w:id="666" w:name="_Toc412215196"/>
      <w:bookmarkStart w:id="667" w:name="_Toc412216604"/>
      <w:bookmarkStart w:id="668" w:name="_Toc412216710"/>
      <w:bookmarkStart w:id="669" w:name="_Toc412216815"/>
      <w:bookmarkStart w:id="670" w:name="_Toc412216923"/>
      <w:bookmarkStart w:id="671" w:name="_Toc503272953"/>
      <w:bookmarkStart w:id="672" w:name="_Toc503273526"/>
      <w:bookmarkStart w:id="673" w:name="_Toc503272954"/>
      <w:bookmarkStart w:id="674" w:name="_Toc503273527"/>
      <w:bookmarkStart w:id="675" w:name="_Toc411849951"/>
      <w:bookmarkStart w:id="676" w:name="_Toc411849952"/>
      <w:bookmarkStart w:id="677" w:name="_Toc513729066"/>
      <w:bookmarkStart w:id="678" w:name="_Toc513729205"/>
      <w:bookmarkStart w:id="679" w:name="_Toc513734038"/>
      <w:bookmarkStart w:id="680" w:name="_Toc513792956"/>
      <w:bookmarkStart w:id="681" w:name="_Toc513794530"/>
      <w:bookmarkStart w:id="682" w:name="_Toc412215200"/>
      <w:bookmarkStart w:id="683" w:name="_Toc412216608"/>
      <w:bookmarkStart w:id="684" w:name="_Toc412216714"/>
      <w:bookmarkStart w:id="685" w:name="_Toc412216822"/>
      <w:bookmarkStart w:id="686" w:name="_Toc412216925"/>
      <w:bookmarkStart w:id="687" w:name="_Toc411849953"/>
      <w:bookmarkStart w:id="688" w:name="_Toc411849956"/>
      <w:bookmarkStart w:id="689" w:name="_Toc412202283"/>
      <w:bookmarkStart w:id="690" w:name="_Toc412215202"/>
      <w:bookmarkStart w:id="691" w:name="_Toc412216610"/>
      <w:bookmarkStart w:id="692" w:name="_Toc412216716"/>
      <w:bookmarkStart w:id="693" w:name="_Toc412216824"/>
      <w:bookmarkStart w:id="694" w:name="_Toc412216927"/>
      <w:bookmarkStart w:id="695" w:name="_Toc412202284"/>
      <w:bookmarkStart w:id="696" w:name="_Toc412215203"/>
      <w:bookmarkStart w:id="697" w:name="_Toc412216611"/>
      <w:bookmarkStart w:id="698" w:name="_Toc412216717"/>
      <w:bookmarkStart w:id="699" w:name="_Toc412216825"/>
      <w:bookmarkStart w:id="700" w:name="_Toc412216928"/>
      <w:bookmarkStart w:id="701" w:name="_Toc412202285"/>
      <w:bookmarkStart w:id="702" w:name="_Toc412215204"/>
      <w:bookmarkStart w:id="703" w:name="_Toc412216612"/>
      <w:bookmarkStart w:id="704" w:name="_Toc412216718"/>
      <w:bookmarkStart w:id="705" w:name="_Toc412216826"/>
      <w:bookmarkStart w:id="706" w:name="_Toc412216929"/>
      <w:bookmarkStart w:id="707" w:name="_Toc412202286"/>
      <w:bookmarkStart w:id="708" w:name="_Toc412215205"/>
      <w:bookmarkStart w:id="709" w:name="_Toc412216613"/>
      <w:bookmarkStart w:id="710" w:name="_Toc412216719"/>
      <w:bookmarkStart w:id="711" w:name="_Toc412216827"/>
      <w:bookmarkStart w:id="712" w:name="_Toc412216930"/>
      <w:bookmarkStart w:id="713" w:name="_Toc412202287"/>
      <w:bookmarkStart w:id="714" w:name="_Toc412215206"/>
      <w:bookmarkStart w:id="715" w:name="_Toc412216614"/>
      <w:bookmarkStart w:id="716" w:name="_Toc412216720"/>
      <w:bookmarkStart w:id="717" w:name="_Toc412216828"/>
      <w:bookmarkStart w:id="718" w:name="_Toc412216931"/>
      <w:bookmarkStart w:id="719" w:name="_Toc412202288"/>
      <w:bookmarkStart w:id="720" w:name="_Toc412215207"/>
      <w:bookmarkStart w:id="721" w:name="_Toc412216615"/>
      <w:bookmarkStart w:id="722" w:name="_Toc412216721"/>
      <w:bookmarkStart w:id="723" w:name="_Toc412216829"/>
      <w:bookmarkStart w:id="724" w:name="_Toc412216932"/>
      <w:bookmarkStart w:id="725" w:name="_Toc412202289"/>
      <w:bookmarkStart w:id="726" w:name="_Toc412215208"/>
      <w:bookmarkStart w:id="727" w:name="_Toc412216616"/>
      <w:bookmarkStart w:id="728" w:name="_Toc412216722"/>
      <w:bookmarkStart w:id="729" w:name="_Toc412216830"/>
      <w:bookmarkStart w:id="730" w:name="_Toc412216933"/>
      <w:bookmarkStart w:id="731" w:name="_Toc412202290"/>
      <w:bookmarkStart w:id="732" w:name="_Toc412215209"/>
      <w:bookmarkStart w:id="733" w:name="_Toc412216617"/>
      <w:bookmarkStart w:id="734" w:name="_Toc412216723"/>
      <w:bookmarkStart w:id="735" w:name="_Toc412216831"/>
      <w:bookmarkStart w:id="736" w:name="_Toc412216934"/>
      <w:bookmarkStart w:id="737" w:name="_Toc412202291"/>
      <w:bookmarkStart w:id="738" w:name="_Toc412215210"/>
      <w:bookmarkStart w:id="739" w:name="_Toc412216618"/>
      <w:bookmarkStart w:id="740" w:name="_Toc412216724"/>
      <w:bookmarkStart w:id="741" w:name="_Toc412216832"/>
      <w:bookmarkStart w:id="742" w:name="_Toc412216935"/>
      <w:bookmarkStart w:id="743" w:name="_Toc503186219"/>
      <w:bookmarkStart w:id="744" w:name="_Toc503266405"/>
      <w:bookmarkStart w:id="745" w:name="_Toc503266455"/>
      <w:bookmarkStart w:id="746" w:name="_Toc503266501"/>
      <w:bookmarkStart w:id="747" w:name="_Toc503266551"/>
      <w:bookmarkStart w:id="748" w:name="_Toc503266600"/>
      <w:bookmarkStart w:id="749" w:name="_Toc503269952"/>
      <w:bookmarkStart w:id="750" w:name="_Toc503270004"/>
      <w:bookmarkStart w:id="751" w:name="_Toc503270054"/>
      <w:bookmarkStart w:id="752" w:name="_Toc503270988"/>
      <w:bookmarkStart w:id="753" w:name="_Toc503271036"/>
      <w:bookmarkStart w:id="754" w:name="_Toc503271085"/>
      <w:bookmarkStart w:id="755" w:name="_Toc503271132"/>
      <w:bookmarkStart w:id="756" w:name="_Toc503271179"/>
      <w:bookmarkStart w:id="757" w:name="_Toc503271227"/>
      <w:bookmarkStart w:id="758" w:name="_Toc503272958"/>
      <w:bookmarkStart w:id="759" w:name="_Toc503273531"/>
      <w:bookmarkStart w:id="760" w:name="_Toc412216622"/>
      <w:bookmarkStart w:id="761" w:name="_Toc412216728"/>
      <w:bookmarkStart w:id="762" w:name="_Toc412216836"/>
      <w:bookmarkStart w:id="763" w:name="_Toc412216939"/>
      <w:bookmarkStart w:id="764" w:name="_Toc412216623"/>
      <w:bookmarkStart w:id="765" w:name="_Toc412216729"/>
      <w:bookmarkStart w:id="766" w:name="_Toc412216837"/>
      <w:bookmarkStart w:id="767" w:name="_Toc412216940"/>
      <w:bookmarkStart w:id="768" w:name="_Toc412216624"/>
      <w:bookmarkStart w:id="769" w:name="_Toc412216730"/>
      <w:bookmarkStart w:id="770" w:name="_Toc412216838"/>
      <w:bookmarkStart w:id="771" w:name="_Toc412216941"/>
      <w:bookmarkStart w:id="772" w:name="_Toc412216625"/>
      <w:bookmarkStart w:id="773" w:name="_Toc412216731"/>
      <w:bookmarkStart w:id="774" w:name="_Toc412216839"/>
      <w:bookmarkStart w:id="775" w:name="_Toc412216942"/>
      <w:bookmarkStart w:id="776" w:name="_Toc412216626"/>
      <w:bookmarkStart w:id="777" w:name="_Toc412216732"/>
      <w:bookmarkStart w:id="778" w:name="_Toc412216840"/>
      <w:bookmarkStart w:id="779" w:name="_Toc412216943"/>
      <w:bookmarkStart w:id="780" w:name="_Toc412216627"/>
      <w:bookmarkStart w:id="781" w:name="_Toc412216733"/>
      <w:bookmarkStart w:id="782" w:name="_Toc412216841"/>
      <w:bookmarkStart w:id="783" w:name="_Toc412216944"/>
      <w:bookmarkStart w:id="784" w:name="_Toc412216628"/>
      <w:bookmarkStart w:id="785" w:name="_Toc412216734"/>
      <w:bookmarkStart w:id="786" w:name="_Toc412216842"/>
      <w:bookmarkStart w:id="787" w:name="_Toc412216945"/>
      <w:bookmarkStart w:id="788" w:name="_Toc412216629"/>
      <w:bookmarkStart w:id="789" w:name="_Toc412216735"/>
      <w:bookmarkStart w:id="790" w:name="_Toc412216843"/>
      <w:bookmarkStart w:id="791" w:name="_Toc412216946"/>
      <w:bookmarkStart w:id="792" w:name="_Toc503186220"/>
      <w:bookmarkStart w:id="793" w:name="_Toc503266406"/>
      <w:bookmarkStart w:id="794" w:name="_Toc503266456"/>
      <w:bookmarkStart w:id="795" w:name="_Toc503266502"/>
      <w:bookmarkStart w:id="796" w:name="_Toc503266552"/>
      <w:bookmarkStart w:id="797" w:name="_Toc503266601"/>
      <w:bookmarkStart w:id="798" w:name="_Toc503269953"/>
      <w:bookmarkStart w:id="799" w:name="_Toc503270005"/>
      <w:bookmarkStart w:id="800" w:name="_Toc503270055"/>
      <w:bookmarkStart w:id="801" w:name="_Toc503270989"/>
      <w:bookmarkStart w:id="802" w:name="_Toc503271037"/>
      <w:bookmarkStart w:id="803" w:name="_Toc503271086"/>
      <w:bookmarkStart w:id="804" w:name="_Toc503271133"/>
      <w:bookmarkStart w:id="805" w:name="_Toc503271180"/>
      <w:bookmarkStart w:id="806" w:name="_Toc503271228"/>
      <w:bookmarkStart w:id="807" w:name="_Toc503272959"/>
      <w:bookmarkStart w:id="808" w:name="_Toc503273532"/>
      <w:bookmarkStart w:id="809" w:name="_Toc503186221"/>
      <w:bookmarkStart w:id="810" w:name="_Toc503266407"/>
      <w:bookmarkStart w:id="811" w:name="_Toc503266457"/>
      <w:bookmarkStart w:id="812" w:name="_Toc503266503"/>
      <w:bookmarkStart w:id="813" w:name="_Toc503266553"/>
      <w:bookmarkStart w:id="814" w:name="_Toc503266602"/>
      <w:bookmarkStart w:id="815" w:name="_Toc503269954"/>
      <w:bookmarkStart w:id="816" w:name="_Toc503270006"/>
      <w:bookmarkStart w:id="817" w:name="_Toc503270056"/>
      <w:bookmarkStart w:id="818" w:name="_Toc503271087"/>
      <w:bookmarkStart w:id="819" w:name="_Toc503271134"/>
      <w:bookmarkStart w:id="820" w:name="_Toc503271181"/>
      <w:bookmarkStart w:id="821" w:name="_Toc503271229"/>
      <w:bookmarkStart w:id="822" w:name="_Toc503272960"/>
      <w:bookmarkStart w:id="823" w:name="_Toc503273533"/>
      <w:bookmarkStart w:id="824" w:name="_Toc503186222"/>
      <w:bookmarkStart w:id="825" w:name="_Toc503266408"/>
      <w:bookmarkStart w:id="826" w:name="_Toc503266458"/>
      <w:bookmarkStart w:id="827" w:name="_Toc503266504"/>
      <w:bookmarkStart w:id="828" w:name="_Toc503266554"/>
      <w:bookmarkStart w:id="829" w:name="_Toc503266603"/>
      <w:bookmarkStart w:id="830" w:name="_Toc503269955"/>
      <w:bookmarkStart w:id="831" w:name="_Toc503270007"/>
      <w:bookmarkStart w:id="832" w:name="_Toc503270057"/>
      <w:bookmarkStart w:id="833" w:name="_Toc503271088"/>
      <w:bookmarkStart w:id="834" w:name="_Toc503271135"/>
      <w:bookmarkStart w:id="835" w:name="_Toc503271182"/>
      <w:bookmarkStart w:id="836" w:name="_Toc503271230"/>
      <w:bookmarkStart w:id="837" w:name="_Toc503272961"/>
      <w:bookmarkStart w:id="838" w:name="_Toc503273534"/>
      <w:bookmarkStart w:id="839" w:name="_Toc503186223"/>
      <w:bookmarkStart w:id="840" w:name="_Toc503266409"/>
      <w:bookmarkStart w:id="841" w:name="_Toc503266459"/>
      <w:bookmarkStart w:id="842" w:name="_Toc503266505"/>
      <w:bookmarkStart w:id="843" w:name="_Toc503266555"/>
      <w:bookmarkStart w:id="844" w:name="_Toc503266604"/>
      <w:bookmarkStart w:id="845" w:name="_Toc503269956"/>
      <w:bookmarkStart w:id="846" w:name="_Toc503270008"/>
      <w:bookmarkStart w:id="847" w:name="_Toc503270058"/>
      <w:bookmarkStart w:id="848" w:name="_Toc503271089"/>
      <w:bookmarkStart w:id="849" w:name="_Toc503271136"/>
      <w:bookmarkStart w:id="850" w:name="_Toc503271183"/>
      <w:bookmarkStart w:id="851" w:name="_Toc503271231"/>
      <w:bookmarkStart w:id="852" w:name="_Toc503272962"/>
      <w:bookmarkStart w:id="853" w:name="_Toc503273535"/>
      <w:bookmarkStart w:id="854" w:name="_Toc412216631"/>
      <w:bookmarkStart w:id="855" w:name="_Toc412216737"/>
      <w:bookmarkStart w:id="856" w:name="_Toc412216845"/>
      <w:bookmarkStart w:id="857" w:name="_Toc412216948"/>
      <w:bookmarkStart w:id="858" w:name="_Toc412215216"/>
      <w:bookmarkStart w:id="859" w:name="_Toc412216633"/>
      <w:bookmarkStart w:id="860" w:name="_Toc412216739"/>
      <w:bookmarkStart w:id="861" w:name="_Toc412216847"/>
      <w:bookmarkStart w:id="862" w:name="_Toc412216950"/>
      <w:bookmarkStart w:id="863" w:name="_Toc412215217"/>
      <w:bookmarkStart w:id="864" w:name="_Toc412216634"/>
      <w:bookmarkStart w:id="865" w:name="_Toc412216740"/>
      <w:bookmarkStart w:id="866" w:name="_Toc412216848"/>
      <w:bookmarkStart w:id="867" w:name="_Toc412216951"/>
      <w:bookmarkStart w:id="868" w:name="_Toc412215218"/>
      <w:bookmarkStart w:id="869" w:name="_Toc412216635"/>
      <w:bookmarkStart w:id="870" w:name="_Toc412216741"/>
      <w:bookmarkStart w:id="871" w:name="_Toc412216849"/>
      <w:bookmarkStart w:id="872" w:name="_Toc412216952"/>
      <w:bookmarkStart w:id="873" w:name="_Toc412215219"/>
      <w:bookmarkStart w:id="874" w:name="_Toc412216636"/>
      <w:bookmarkStart w:id="875" w:name="_Toc412216742"/>
      <w:bookmarkStart w:id="876" w:name="_Toc412216850"/>
      <w:bookmarkStart w:id="877" w:name="_Toc412216953"/>
      <w:bookmarkStart w:id="878" w:name="_Toc412215220"/>
      <w:bookmarkStart w:id="879" w:name="_Toc412216637"/>
      <w:bookmarkStart w:id="880" w:name="_Toc412216743"/>
      <w:bookmarkStart w:id="881" w:name="_Toc412216851"/>
      <w:bookmarkStart w:id="882" w:name="_Toc412216954"/>
      <w:bookmarkStart w:id="883" w:name="_Toc412215221"/>
      <w:bookmarkStart w:id="884" w:name="_Toc412216638"/>
      <w:bookmarkStart w:id="885" w:name="_Toc412216744"/>
      <w:bookmarkStart w:id="886" w:name="_Toc412216852"/>
      <w:bookmarkStart w:id="887" w:name="_Toc412216955"/>
      <w:bookmarkStart w:id="888" w:name="_Toc412215222"/>
      <w:bookmarkStart w:id="889" w:name="_Toc412216639"/>
      <w:bookmarkStart w:id="890" w:name="_Toc412216745"/>
      <w:bookmarkStart w:id="891" w:name="_Toc412216853"/>
      <w:bookmarkStart w:id="892" w:name="_Toc412216956"/>
      <w:bookmarkStart w:id="893" w:name="_Toc412215223"/>
      <w:bookmarkStart w:id="894" w:name="_Toc412216640"/>
      <w:bookmarkStart w:id="895" w:name="_Toc412216746"/>
      <w:bookmarkStart w:id="896" w:name="_Toc412216854"/>
      <w:bookmarkStart w:id="897" w:name="_Toc412216957"/>
      <w:bookmarkStart w:id="898" w:name="_Toc412215224"/>
      <w:bookmarkStart w:id="899" w:name="_Toc412216641"/>
      <w:bookmarkStart w:id="900" w:name="_Toc412216747"/>
      <w:bookmarkStart w:id="901" w:name="_Toc412216855"/>
      <w:bookmarkStart w:id="902" w:name="_Toc412216958"/>
      <w:bookmarkStart w:id="903" w:name="_Toc412215225"/>
      <w:bookmarkStart w:id="904" w:name="_Toc412216642"/>
      <w:bookmarkStart w:id="905" w:name="_Toc412216748"/>
      <w:bookmarkStart w:id="906" w:name="_Toc412216856"/>
      <w:bookmarkStart w:id="907" w:name="_Toc412216959"/>
      <w:bookmarkStart w:id="908" w:name="_Toc412190723"/>
      <w:bookmarkStart w:id="909" w:name="_Toc412191287"/>
      <w:bookmarkStart w:id="910" w:name="_Toc412192355"/>
      <w:bookmarkStart w:id="911" w:name="_Toc412202298"/>
      <w:bookmarkStart w:id="912" w:name="_Toc412215227"/>
      <w:bookmarkStart w:id="913" w:name="_Toc412216644"/>
      <w:bookmarkStart w:id="914" w:name="_Toc412216750"/>
      <w:bookmarkStart w:id="915" w:name="_Toc412216858"/>
      <w:bookmarkStart w:id="916" w:name="_Toc412216961"/>
      <w:bookmarkStart w:id="917" w:name="_Toc287347931"/>
      <w:bookmarkStart w:id="918" w:name="_Toc338063652"/>
      <w:bookmarkStart w:id="919" w:name="_Toc406923101"/>
      <w:bookmarkStart w:id="920" w:name="_Toc406923168"/>
      <w:bookmarkStart w:id="921" w:name="_Toc406923523"/>
      <w:bookmarkStart w:id="922" w:name="_Toc406983027"/>
      <w:bookmarkStart w:id="923" w:name="_Toc406983139"/>
      <w:bookmarkStart w:id="924" w:name="_Toc406987942"/>
      <w:bookmarkStart w:id="925" w:name="_Toc406988198"/>
      <w:bookmarkStart w:id="926" w:name="_Toc406988666"/>
      <w:bookmarkStart w:id="927" w:name="_Toc414871844"/>
      <w:bookmarkStart w:id="928" w:name="_Toc425245089"/>
      <w:bookmarkStart w:id="929" w:name="_Toc434307070"/>
      <w:bookmarkStart w:id="930" w:name="_Toc93295257"/>
      <w:bookmarkStart w:id="931" w:name="_Toc275352482"/>
      <w:bookmarkStart w:id="932" w:name="_Toc406923106"/>
      <w:bookmarkStart w:id="933" w:name="_Toc406923173"/>
      <w:bookmarkStart w:id="934" w:name="_Toc406923528"/>
      <w:bookmarkStart w:id="935" w:name="_Toc406983032"/>
      <w:bookmarkStart w:id="936" w:name="_Toc406983144"/>
      <w:bookmarkStart w:id="937" w:name="_Toc406987947"/>
      <w:bookmarkStart w:id="938" w:name="_Toc406988203"/>
      <w:bookmarkStart w:id="939" w:name="_Toc406988671"/>
      <w:bookmarkStart w:id="940" w:name="_Toc414871849"/>
      <w:bookmarkStart w:id="941" w:name="_Toc425245094"/>
      <w:bookmarkStart w:id="942" w:name="_Toc434307075"/>
      <w:bookmarkStart w:id="943" w:name="_Toc93295262"/>
      <w:bookmarkStart w:id="944" w:name="_Toc275352487"/>
      <w:bookmarkStart w:id="945" w:name="_Toc406923109"/>
      <w:bookmarkStart w:id="946" w:name="_Toc406923176"/>
      <w:bookmarkStart w:id="947" w:name="_Toc406923531"/>
      <w:bookmarkStart w:id="948" w:name="_Toc406983035"/>
      <w:bookmarkStart w:id="949" w:name="_Toc406983147"/>
      <w:bookmarkStart w:id="950" w:name="_Toc406987950"/>
      <w:bookmarkStart w:id="951" w:name="_Toc406988206"/>
      <w:bookmarkStart w:id="952" w:name="_Toc406988674"/>
      <w:bookmarkStart w:id="953" w:name="_Toc414871852"/>
      <w:bookmarkStart w:id="954" w:name="_Toc425245097"/>
      <w:bookmarkStart w:id="955" w:name="_Toc434307078"/>
      <w:bookmarkStart w:id="956" w:name="_Toc93295266"/>
      <w:bookmarkStart w:id="957" w:name="_Toc275352492"/>
      <w:bookmarkStart w:id="958" w:name="_Toc412216660"/>
      <w:bookmarkStart w:id="959" w:name="_Toc412216766"/>
      <w:bookmarkStart w:id="960" w:name="_Toc412216874"/>
      <w:bookmarkStart w:id="961" w:name="_Toc412216977"/>
      <w:bookmarkStart w:id="962" w:name="_Toc10993483"/>
      <w:bookmarkStart w:id="963" w:name="_Toc275352479"/>
      <w:bookmarkStart w:id="964" w:name="_Toc287347930"/>
      <w:bookmarkStart w:id="965" w:name="_Toc338063651"/>
      <w:bookmarkStart w:id="966" w:name="_Toc340070416"/>
      <w:bookmarkStart w:id="967" w:name="_Toc342555009"/>
      <w:bookmarkStart w:id="968" w:name="_Toc2148967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Pr>
          <w:rFonts w:cs="Arial"/>
        </w:rPr>
        <w:lastRenderedPageBreak/>
        <w:t>definitions</w:t>
      </w:r>
      <w:bookmarkEnd w:id="968"/>
    </w:p>
    <w:p w14:paraId="5E222563" w14:textId="2FBE0C6D" w:rsidR="00786B04" w:rsidRDefault="00953415" w:rsidP="00B85641">
      <w:pPr>
        <w:pStyle w:val="MLNumber2NB"/>
        <w:numPr>
          <w:ilvl w:val="0"/>
          <w:numId w:val="0"/>
        </w:numPr>
        <w:ind w:left="709"/>
        <w:rPr>
          <w:rFonts w:cs="Arial"/>
          <w:b/>
          <w:bCs/>
        </w:rPr>
      </w:pPr>
      <w:r w:rsidRPr="005C2A74">
        <w:rPr>
          <w:rFonts w:cs="Arial"/>
        </w:rPr>
        <w:t>(</w:t>
      </w:r>
      <w:r w:rsidRPr="005C2A74">
        <w:rPr>
          <w:rFonts w:cs="Arial"/>
          <w:b/>
          <w:bCs/>
        </w:rPr>
        <w:t>Definitions</w:t>
      </w:r>
      <w:r w:rsidR="00CE7C30" w:rsidRPr="00CE7C30">
        <w:rPr>
          <w:rFonts w:cs="Arial"/>
        </w:rPr>
        <w:t>)</w:t>
      </w:r>
      <w:r w:rsidR="00406784" w:rsidRPr="00406784">
        <w:rPr>
          <w:rFonts w:cs="Arial"/>
        </w:rPr>
        <w:t xml:space="preserve"> </w:t>
      </w:r>
      <w:r w:rsidR="001625E3" w:rsidRPr="005C2A74">
        <w:rPr>
          <w:rFonts w:cs="Arial"/>
        </w:rPr>
        <w:t>In this Scope</w:t>
      </w:r>
      <w:r w:rsidR="001625E3">
        <w:rPr>
          <w:rFonts w:cs="Arial"/>
        </w:rPr>
        <w:t xml:space="preserve">, </w:t>
      </w:r>
      <w:r w:rsidR="00B1654E" w:rsidRPr="00B1654E">
        <w:rPr>
          <w:rFonts w:cs="Arial"/>
        </w:rPr>
        <w:t>unless inconsistent with the context or subject matter</w:t>
      </w:r>
      <w:r w:rsidR="00B1654E">
        <w:rPr>
          <w:rFonts w:cs="Arial"/>
        </w:rPr>
        <w:t xml:space="preserve">, </w:t>
      </w:r>
      <w:r w:rsidR="001625E3">
        <w:rPr>
          <w:rFonts w:cs="Arial"/>
        </w:rPr>
        <w:t>t</w:t>
      </w:r>
      <w:r w:rsidR="00406784" w:rsidRPr="00406784">
        <w:rPr>
          <w:rFonts w:cs="Arial"/>
        </w:rPr>
        <w:t xml:space="preserve">he definitions </w:t>
      </w:r>
      <w:r w:rsidR="0035140D">
        <w:rPr>
          <w:rFonts w:cs="Arial"/>
        </w:rPr>
        <w:t xml:space="preserve">stated in the </w:t>
      </w:r>
      <w:r w:rsidR="00DD3DA2" w:rsidRPr="002000EB">
        <w:rPr>
          <w:i/>
          <w:iCs/>
        </w:rPr>
        <w:t>Standard Terms and Conditions: Goods and Services</w:t>
      </w:r>
      <w:r w:rsidR="00DD3DA2">
        <w:t xml:space="preserve"> </w:t>
      </w:r>
      <w:r w:rsidR="00DD3DA2">
        <w:t xml:space="preserve">(available at </w:t>
      </w:r>
      <w:hyperlink r:id="rId16" w:history="1">
        <w:r w:rsidR="00CE7C30" w:rsidRPr="004C515E">
          <w:rPr>
            <w:rStyle w:val="Hyperlink"/>
          </w:rPr>
          <w:t>https://tsirc.qld.gov.au/documents/standard-terms-and-conditions-goods-and-services/</w:t>
        </w:r>
      </w:hyperlink>
      <w:r w:rsidR="00CE7C30">
        <w:t>)</w:t>
      </w:r>
      <w:r w:rsidR="00786B04">
        <w:t xml:space="preserve"> apply.</w:t>
      </w:r>
      <w:r w:rsidR="00CE7C30" w:rsidRPr="005C2A74">
        <w:rPr>
          <w:rFonts w:cs="Arial"/>
          <w:b/>
          <w:bCs/>
        </w:rPr>
        <w:t xml:space="preserve"> </w:t>
      </w:r>
    </w:p>
    <w:p w14:paraId="40921F83" w14:textId="5173AF8A" w:rsidR="00953415" w:rsidRPr="005C2A74" w:rsidRDefault="00CE7C30" w:rsidP="00B85641">
      <w:pPr>
        <w:pStyle w:val="MLNumber2NB"/>
        <w:numPr>
          <w:ilvl w:val="0"/>
          <w:numId w:val="0"/>
        </w:numPr>
        <w:ind w:left="709"/>
        <w:rPr>
          <w:rFonts w:cs="Arial"/>
        </w:rPr>
      </w:pPr>
      <w:r w:rsidRPr="00406784">
        <w:rPr>
          <w:rFonts w:cs="Arial"/>
        </w:rPr>
        <w:t>In addition</w:t>
      </w:r>
      <w:r w:rsidR="00953415" w:rsidRPr="005C2A74">
        <w:rPr>
          <w:rFonts w:cs="Arial"/>
        </w:rPr>
        <w:t xml:space="preserve">: </w:t>
      </w:r>
    </w:p>
    <w:p w14:paraId="7D0B70A8" w14:textId="2BECBC53" w:rsidR="00953415" w:rsidRDefault="00B73580" w:rsidP="00CF521A">
      <w:pPr>
        <w:pStyle w:val="MLNumber3"/>
        <w:numPr>
          <w:ilvl w:val="3"/>
          <w:numId w:val="12"/>
        </w:numPr>
        <w:rPr>
          <w:rFonts w:cs="Arial"/>
        </w:rPr>
      </w:pPr>
      <w:r w:rsidRPr="008230B6">
        <w:rPr>
          <w:rFonts w:cs="Arial"/>
          <w:b/>
          <w:bCs/>
          <w:noProof/>
        </w:rPr>
        <w:t>Council</w:t>
      </w:r>
      <w:r w:rsidR="00953415" w:rsidRPr="008230B6">
        <w:rPr>
          <w:rFonts w:cs="Arial"/>
          <w:b/>
          <w:bCs/>
          <w:noProof/>
        </w:rPr>
        <w:t xml:space="preserve"> </w:t>
      </w:r>
      <w:r w:rsidRPr="008230B6">
        <w:rPr>
          <w:rFonts w:cs="Arial"/>
          <w:b/>
          <w:bCs/>
          <w:noProof/>
        </w:rPr>
        <w:t>(or TSIRC)</w:t>
      </w:r>
      <w:r w:rsidRPr="008230B6">
        <w:rPr>
          <w:rFonts w:cs="Arial"/>
          <w:noProof/>
        </w:rPr>
        <w:t xml:space="preserve"> </w:t>
      </w:r>
      <w:r w:rsidR="00953415" w:rsidRPr="008230B6">
        <w:rPr>
          <w:rFonts w:cs="Arial"/>
          <w:noProof/>
        </w:rPr>
        <w:t xml:space="preserve">means </w:t>
      </w:r>
      <w:r w:rsidRPr="008230B6">
        <w:rPr>
          <w:rFonts w:cs="Arial"/>
          <w:noProof/>
        </w:rPr>
        <w:t>Torres Strait Island Regional Council</w:t>
      </w:r>
      <w:r w:rsidR="00855307">
        <w:rPr>
          <w:rFonts w:cs="Arial"/>
          <w:noProof/>
        </w:rPr>
        <w:t>.</w:t>
      </w:r>
    </w:p>
    <w:p w14:paraId="3845A026" w14:textId="75F73CDA" w:rsidR="008D5B1B" w:rsidRPr="00104656" w:rsidRDefault="008D5B1B" w:rsidP="00CF521A">
      <w:pPr>
        <w:pStyle w:val="MLNumber3"/>
        <w:numPr>
          <w:ilvl w:val="3"/>
          <w:numId w:val="12"/>
        </w:numPr>
        <w:rPr>
          <w:rFonts w:cs="Arial"/>
        </w:rPr>
      </w:pPr>
      <w:r>
        <w:rPr>
          <w:rFonts w:cs="Arial"/>
          <w:b/>
          <w:bCs/>
          <w:noProof/>
        </w:rPr>
        <w:t>Panel</w:t>
      </w:r>
      <w:r>
        <w:rPr>
          <w:rFonts w:cs="Arial"/>
          <w:noProof/>
        </w:rPr>
        <w:t xml:space="preserve"> means the </w:t>
      </w:r>
      <w:r w:rsidRPr="0025706E">
        <w:t>Building Assets Repair &amp; Maintenance Services</w:t>
      </w:r>
      <w:r>
        <w:t xml:space="preserve"> Panel</w:t>
      </w:r>
      <w:r w:rsidR="00855307">
        <w:t xml:space="preserve"> arrangement.</w:t>
      </w:r>
    </w:p>
    <w:p w14:paraId="52FEB092" w14:textId="2FF237F2" w:rsidR="00104656" w:rsidRPr="008230B6" w:rsidRDefault="00104656" w:rsidP="00CF521A">
      <w:pPr>
        <w:pStyle w:val="MLNumber3"/>
        <w:numPr>
          <w:ilvl w:val="3"/>
          <w:numId w:val="12"/>
        </w:numPr>
        <w:rPr>
          <w:rFonts w:cs="Arial"/>
        </w:rPr>
      </w:pPr>
      <w:r>
        <w:rPr>
          <w:rFonts w:cs="Arial"/>
          <w:b/>
          <w:bCs/>
          <w:noProof/>
        </w:rPr>
        <w:t xml:space="preserve">Supplier (or </w:t>
      </w:r>
      <w:r w:rsidR="005C5362">
        <w:rPr>
          <w:rFonts w:cs="Arial"/>
          <w:b/>
          <w:bCs/>
          <w:noProof/>
        </w:rPr>
        <w:t>Contractor</w:t>
      </w:r>
      <w:r>
        <w:rPr>
          <w:rFonts w:cs="Arial"/>
          <w:b/>
          <w:bCs/>
          <w:noProof/>
        </w:rPr>
        <w:t>)</w:t>
      </w:r>
      <w:r w:rsidR="005F6617">
        <w:rPr>
          <w:rFonts w:cs="Arial"/>
          <w:b/>
          <w:bCs/>
          <w:noProof/>
        </w:rPr>
        <w:t xml:space="preserve"> </w:t>
      </w:r>
      <w:r w:rsidR="005F6617">
        <w:rPr>
          <w:rFonts w:cs="Arial"/>
          <w:noProof/>
        </w:rPr>
        <w:t xml:space="preserve">means the party appointed to the </w:t>
      </w:r>
      <w:r w:rsidR="00B01CCB">
        <w:rPr>
          <w:rFonts w:cs="Arial"/>
          <w:noProof/>
        </w:rPr>
        <w:t xml:space="preserve">Panel </w:t>
      </w:r>
      <w:r w:rsidR="00741412">
        <w:rPr>
          <w:rFonts w:cs="Arial"/>
          <w:noProof/>
        </w:rPr>
        <w:t>and to whom Engagement Documents are issued to provide goods and/or services</w:t>
      </w:r>
      <w:r w:rsidR="00406784">
        <w:rPr>
          <w:rFonts w:cs="Arial"/>
          <w:noProof/>
        </w:rPr>
        <w:t>.</w:t>
      </w:r>
    </w:p>
    <w:p w14:paraId="3AEDCABA" w14:textId="3FAA2FE5" w:rsidR="00953415" w:rsidRPr="0065080B" w:rsidRDefault="00953415" w:rsidP="00CF521A">
      <w:pPr>
        <w:pStyle w:val="MLNumber1"/>
        <w:keepNext w:val="0"/>
        <w:widowControl w:val="0"/>
        <w:numPr>
          <w:ilvl w:val="1"/>
          <w:numId w:val="9"/>
        </w:numPr>
        <w:pBdr>
          <w:bottom w:val="single" w:sz="4" w:space="1" w:color="auto"/>
        </w:pBdr>
        <w:rPr>
          <w:rFonts w:cs="Arial"/>
        </w:rPr>
      </w:pPr>
      <w:bookmarkStart w:id="969" w:name="_Toc214896701"/>
      <w:r w:rsidRPr="0065080B">
        <w:rPr>
          <w:rFonts w:cs="Arial"/>
        </w:rPr>
        <w:t>term</w:t>
      </w:r>
      <w:r w:rsidR="00741CFF">
        <w:rPr>
          <w:rFonts w:cs="Arial"/>
        </w:rPr>
        <w:t xml:space="preserve"> and Alterations</w:t>
      </w:r>
      <w:bookmarkEnd w:id="969"/>
    </w:p>
    <w:p w14:paraId="4F871869" w14:textId="04504B8C" w:rsidR="00953415" w:rsidRPr="0065080B" w:rsidRDefault="00953415" w:rsidP="00953415">
      <w:pPr>
        <w:pStyle w:val="MLNumber2NB"/>
        <w:widowControl w:val="0"/>
        <w:tabs>
          <w:tab w:val="clear" w:pos="1277"/>
          <w:tab w:val="num" w:pos="709"/>
        </w:tabs>
        <w:ind w:left="709"/>
        <w:rPr>
          <w:rFonts w:cs="Arial"/>
        </w:rPr>
      </w:pPr>
      <w:r w:rsidRPr="0065080B">
        <w:rPr>
          <w:rFonts w:cs="Arial"/>
        </w:rPr>
        <w:t>(</w:t>
      </w:r>
      <w:r w:rsidR="008A74BF" w:rsidRPr="008A74BF">
        <w:rPr>
          <w:rFonts w:cs="Arial"/>
          <w:b/>
          <w:bCs/>
        </w:rPr>
        <w:t>Initial</w:t>
      </w:r>
      <w:r w:rsidR="008A74BF">
        <w:rPr>
          <w:rFonts w:cs="Arial"/>
        </w:rPr>
        <w:t xml:space="preserve"> </w:t>
      </w:r>
      <w:r w:rsidRPr="0065080B">
        <w:rPr>
          <w:rFonts w:cs="Arial"/>
          <w:b/>
        </w:rPr>
        <w:t>Term</w:t>
      </w:r>
      <w:r w:rsidRPr="0065080B">
        <w:rPr>
          <w:rFonts w:cs="Arial"/>
        </w:rPr>
        <w:t xml:space="preserve">) </w:t>
      </w:r>
      <w:r w:rsidR="00D20CBE">
        <w:rPr>
          <w:rFonts w:cs="Arial"/>
        </w:rPr>
        <w:t xml:space="preserve">The </w:t>
      </w:r>
      <w:r w:rsidR="00355D66">
        <w:rPr>
          <w:rFonts w:cs="Arial"/>
        </w:rPr>
        <w:t xml:space="preserve">initial term of the </w:t>
      </w:r>
      <w:r w:rsidR="003E5ADF" w:rsidRPr="0025706E">
        <w:t>Building Assets Repair &amp; Maintenance Services</w:t>
      </w:r>
      <w:r w:rsidR="003E5ADF">
        <w:t xml:space="preserve"> Panel</w:t>
      </w:r>
      <w:r w:rsidR="003E5ADF">
        <w:rPr>
          <w:rFonts w:cs="Arial"/>
        </w:rPr>
        <w:t xml:space="preserve"> </w:t>
      </w:r>
      <w:r w:rsidR="0027390E">
        <w:rPr>
          <w:rFonts w:cs="Arial"/>
        </w:rPr>
        <w:t xml:space="preserve">commences on 1 November 2025 </w:t>
      </w:r>
      <w:r w:rsidR="00AF6608">
        <w:rPr>
          <w:rFonts w:cs="Arial"/>
        </w:rPr>
        <w:t xml:space="preserve">and </w:t>
      </w:r>
      <w:r w:rsidR="00355D66">
        <w:rPr>
          <w:rFonts w:cs="Arial"/>
        </w:rPr>
        <w:t>ends on 31 December</w:t>
      </w:r>
      <w:r w:rsidR="001B58C9">
        <w:rPr>
          <w:rFonts w:cs="Arial"/>
        </w:rPr>
        <w:t xml:space="preserve"> </w:t>
      </w:r>
      <w:r w:rsidR="00355D66">
        <w:rPr>
          <w:rFonts w:cs="Arial"/>
        </w:rPr>
        <w:t>2026</w:t>
      </w:r>
      <w:r w:rsidR="001B58C9">
        <w:rPr>
          <w:rFonts w:cs="Arial"/>
        </w:rPr>
        <w:t>.</w:t>
      </w:r>
    </w:p>
    <w:p w14:paraId="1F9FF57C" w14:textId="7CB6BA63" w:rsidR="006D5FAB" w:rsidRPr="006D5FAB" w:rsidRDefault="00953415" w:rsidP="00953415">
      <w:pPr>
        <w:pStyle w:val="MLNumber2NB"/>
        <w:widowControl w:val="0"/>
        <w:tabs>
          <w:tab w:val="clear" w:pos="1277"/>
          <w:tab w:val="num" w:pos="709"/>
        </w:tabs>
        <w:ind w:left="709"/>
      </w:pPr>
      <w:r w:rsidRPr="0065080B">
        <w:rPr>
          <w:rFonts w:cs="Arial"/>
        </w:rPr>
        <w:t>(</w:t>
      </w:r>
      <w:r w:rsidR="001B58C9">
        <w:rPr>
          <w:rFonts w:cs="Arial"/>
          <w:b/>
        </w:rPr>
        <w:t>Extension Op</w:t>
      </w:r>
      <w:r w:rsidR="00741CFF">
        <w:rPr>
          <w:rFonts w:cs="Arial"/>
          <w:b/>
        </w:rPr>
        <w:t>tions</w:t>
      </w:r>
      <w:r w:rsidRPr="0065080B">
        <w:rPr>
          <w:rFonts w:cs="Arial"/>
        </w:rPr>
        <w:t xml:space="preserve">) </w:t>
      </w:r>
      <w:r w:rsidR="000A6F97">
        <w:rPr>
          <w:rFonts w:cs="Arial"/>
        </w:rPr>
        <w:t>At any time t</w:t>
      </w:r>
      <w:r w:rsidRPr="0065080B">
        <w:rPr>
          <w:rFonts w:cs="Arial"/>
        </w:rPr>
        <w:t xml:space="preserve">he </w:t>
      </w:r>
      <w:r w:rsidR="005862E9">
        <w:rPr>
          <w:rFonts w:cs="Arial"/>
        </w:rPr>
        <w:t>Council</w:t>
      </w:r>
      <w:r w:rsidRPr="0065080B">
        <w:rPr>
          <w:rFonts w:cs="Arial"/>
        </w:rPr>
        <w:t xml:space="preserve"> may, </w:t>
      </w:r>
      <w:r w:rsidR="00DC7A30">
        <w:rPr>
          <w:rFonts w:cs="Arial"/>
        </w:rPr>
        <w:t>at</w:t>
      </w:r>
      <w:r w:rsidRPr="0065080B">
        <w:rPr>
          <w:rFonts w:cs="Arial"/>
        </w:rPr>
        <w:t xml:space="preserve"> its </w:t>
      </w:r>
      <w:r w:rsidR="00DC7A30">
        <w:rPr>
          <w:rFonts w:cs="Arial"/>
        </w:rPr>
        <w:t xml:space="preserve">sole and </w:t>
      </w:r>
      <w:r w:rsidRPr="0065080B">
        <w:rPr>
          <w:rFonts w:cs="Arial"/>
        </w:rPr>
        <w:t>absolute discretion</w:t>
      </w:r>
      <w:r w:rsidR="00DC7A30">
        <w:rPr>
          <w:rFonts w:cs="Arial"/>
        </w:rPr>
        <w:t xml:space="preserve">, offer an extension to the term of any one or more periods </w:t>
      </w:r>
      <w:r w:rsidR="009F19CA">
        <w:rPr>
          <w:rFonts w:cs="Arial"/>
        </w:rPr>
        <w:t>up to a maximum end date of 31 December 2028.</w:t>
      </w:r>
    </w:p>
    <w:p w14:paraId="4B8DED07" w14:textId="357FE100" w:rsidR="00746DD3" w:rsidRDefault="00B57FE4" w:rsidP="00746DD3">
      <w:pPr>
        <w:pStyle w:val="MLNumber1"/>
        <w:pBdr>
          <w:bottom w:val="single" w:sz="4" w:space="1" w:color="auto"/>
        </w:pBdr>
        <w:rPr>
          <w:rFonts w:cs="Arial"/>
          <w:szCs w:val="22"/>
        </w:rPr>
      </w:pPr>
      <w:bookmarkStart w:id="970" w:name="_Toc214896702"/>
      <w:r>
        <w:rPr>
          <w:rFonts w:cs="Arial"/>
          <w:szCs w:val="22"/>
        </w:rPr>
        <w:t>QUotations and contracts</w:t>
      </w:r>
      <w:bookmarkEnd w:id="970"/>
    </w:p>
    <w:p w14:paraId="62FAC23D" w14:textId="3E004F42" w:rsidR="00FB4FBF" w:rsidRDefault="00FB4FBF" w:rsidP="00FB4FBF">
      <w:pPr>
        <w:pStyle w:val="MLNumber2NB"/>
        <w:tabs>
          <w:tab w:val="clear" w:pos="1277"/>
          <w:tab w:val="num" w:pos="709"/>
        </w:tabs>
        <w:ind w:left="709"/>
      </w:pPr>
      <w:bookmarkStart w:id="971" w:name="_Ref4612424"/>
      <w:bookmarkStart w:id="972" w:name="_Ref4612422"/>
      <w:r w:rsidRPr="003A4882">
        <w:rPr>
          <w:rFonts w:cs="Arial"/>
        </w:rPr>
        <w:t>(</w:t>
      </w:r>
      <w:r w:rsidRPr="003A4882">
        <w:rPr>
          <w:rFonts w:cs="Arial"/>
          <w:b/>
          <w:bCs/>
        </w:rPr>
        <w:t>No Exclusivity</w:t>
      </w:r>
      <w:r>
        <w:rPr>
          <w:rFonts w:cs="Arial"/>
        </w:rPr>
        <w:t xml:space="preserve">) The formation of the </w:t>
      </w:r>
      <w:r w:rsidR="00753AA9" w:rsidRPr="0025706E">
        <w:t>Building Assets Repair &amp; Maintenance Services</w:t>
      </w:r>
      <w:r w:rsidR="00753AA9">
        <w:t xml:space="preserve"> Panel</w:t>
      </w:r>
      <w:r w:rsidR="00753AA9">
        <w:rPr>
          <w:rFonts w:cs="Arial"/>
        </w:rPr>
        <w:t xml:space="preserve"> </w:t>
      </w:r>
      <w:r w:rsidR="00A628E6">
        <w:rPr>
          <w:rFonts w:cs="Arial"/>
        </w:rPr>
        <w:t xml:space="preserve">(the Panel) </w:t>
      </w:r>
      <w:r>
        <w:t>is intended to provide a streamline</w:t>
      </w:r>
      <w:r w:rsidR="00753AA9">
        <w:t>d</w:t>
      </w:r>
      <w:r>
        <w:t xml:space="preserve"> procurement option for Council.  The </w:t>
      </w:r>
      <w:r>
        <w:rPr>
          <w:rFonts w:cs="Arial"/>
        </w:rPr>
        <w:t xml:space="preserve">appointment of </w:t>
      </w:r>
      <w:r w:rsidR="005C5362">
        <w:rPr>
          <w:rFonts w:cs="Arial"/>
        </w:rPr>
        <w:t>Contractor</w:t>
      </w:r>
      <w:r>
        <w:rPr>
          <w:rFonts w:cs="Arial"/>
        </w:rPr>
        <w:t>s</w:t>
      </w:r>
      <w:r w:rsidRPr="005B5D8B">
        <w:t xml:space="preserve"> </w:t>
      </w:r>
      <w:r>
        <w:t xml:space="preserve">to the </w:t>
      </w:r>
      <w:r w:rsidR="00A628E6">
        <w:t>Panel</w:t>
      </w:r>
      <w:r>
        <w:t xml:space="preserve"> does not in and of itself form an</w:t>
      </w:r>
      <w:r w:rsidR="00BC0717">
        <w:t xml:space="preserve"> exclusive</w:t>
      </w:r>
      <w:r>
        <w:t xml:space="preserve"> contract for the purchase of services.  Council retains the right to engage any </w:t>
      </w:r>
      <w:r w:rsidR="005C5362">
        <w:t>Contractor</w:t>
      </w:r>
      <w:r>
        <w:t xml:space="preserve"> </w:t>
      </w:r>
      <w:r w:rsidR="00A628E6">
        <w:t xml:space="preserve">or supplier </w:t>
      </w:r>
      <w:r>
        <w:t xml:space="preserve">at any time under any other arrangement or in any other way, at is sole discretion, to perform services </w:t>
      </w:r>
      <w:r w:rsidR="00E638ED">
        <w:t xml:space="preserve">and/or supply goods </w:t>
      </w:r>
      <w:r>
        <w:t xml:space="preserve">the same as, or </w:t>
      </w:r>
      <w:proofErr w:type="gramStart"/>
      <w:r>
        <w:t>similar to</w:t>
      </w:r>
      <w:proofErr w:type="gramEnd"/>
      <w:r>
        <w:t xml:space="preserve">, </w:t>
      </w:r>
      <w:r w:rsidR="00E638ED">
        <w:t>those</w:t>
      </w:r>
      <w:r>
        <w:t xml:space="preserve"> stated in this Scope.</w:t>
      </w:r>
    </w:p>
    <w:p w14:paraId="1ECAFCE9" w14:textId="2C868E2B" w:rsidR="00746DD3" w:rsidRDefault="00746DD3" w:rsidP="00746DD3">
      <w:pPr>
        <w:pStyle w:val="MLNumber2NB"/>
        <w:tabs>
          <w:tab w:val="clear" w:pos="1277"/>
          <w:tab w:val="num" w:pos="709"/>
        </w:tabs>
        <w:ind w:left="709"/>
      </w:pPr>
      <w:r>
        <w:t>(</w:t>
      </w:r>
      <w:r w:rsidR="00B57FE4">
        <w:rPr>
          <w:b/>
          <w:bCs/>
        </w:rPr>
        <w:t>Q</w:t>
      </w:r>
      <w:r w:rsidR="00912A3A">
        <w:rPr>
          <w:b/>
          <w:bCs/>
        </w:rPr>
        <w:t>u</w:t>
      </w:r>
      <w:r w:rsidR="00B57FE4">
        <w:rPr>
          <w:b/>
          <w:bCs/>
        </w:rPr>
        <w:t>ota</w:t>
      </w:r>
      <w:r w:rsidRPr="00F54643">
        <w:rPr>
          <w:b/>
          <w:bCs/>
        </w:rPr>
        <w:t>tions</w:t>
      </w:r>
      <w:r>
        <w:t xml:space="preserve">) </w:t>
      </w:r>
      <w:r w:rsidR="00CE2D22">
        <w:t>The</w:t>
      </w:r>
      <w:r w:rsidR="00912A3A">
        <w:t xml:space="preserve"> engagement of </w:t>
      </w:r>
      <w:r w:rsidR="00DE44C2">
        <w:t xml:space="preserve">a </w:t>
      </w:r>
      <w:r w:rsidR="005C5362">
        <w:t>Contractor</w:t>
      </w:r>
      <w:r w:rsidR="00DE44C2">
        <w:t xml:space="preserve"> </w:t>
      </w:r>
      <w:r w:rsidR="00A97DDD">
        <w:t>appointed to</w:t>
      </w:r>
      <w:r w:rsidR="00DE44C2">
        <w:t xml:space="preserve"> the </w:t>
      </w:r>
      <w:r w:rsidR="008D5B1B">
        <w:t>Panel</w:t>
      </w:r>
      <w:r w:rsidR="00DE44C2">
        <w:t xml:space="preserve"> will require </w:t>
      </w:r>
      <w:r w:rsidR="00CE2D22">
        <w:t>the submission of a quotation for the delivery of the required services.</w:t>
      </w:r>
      <w:r w:rsidR="009B58FE">
        <w:t xml:space="preserve">  </w:t>
      </w:r>
      <w:r w:rsidR="009B58FE">
        <w:rPr>
          <w:rFonts w:cs="Arial"/>
        </w:rPr>
        <w:t>Council</w:t>
      </w:r>
      <w:r w:rsidR="009B58FE" w:rsidRPr="0065080B">
        <w:rPr>
          <w:rFonts w:cs="Arial"/>
        </w:rPr>
        <w:t xml:space="preserve"> may, in its absolute discretion</w:t>
      </w:r>
      <w:r w:rsidR="009B58FE">
        <w:rPr>
          <w:rFonts w:cs="Arial"/>
        </w:rPr>
        <w:t xml:space="preserve">, accept or reject </w:t>
      </w:r>
      <w:r w:rsidR="003A4882">
        <w:rPr>
          <w:rFonts w:cs="Arial"/>
        </w:rPr>
        <w:t xml:space="preserve">the </w:t>
      </w:r>
      <w:r w:rsidR="007400FA">
        <w:rPr>
          <w:rFonts w:cs="Arial"/>
        </w:rPr>
        <w:t xml:space="preserve">offer detailed in the </w:t>
      </w:r>
      <w:r w:rsidR="003A4882">
        <w:rPr>
          <w:rFonts w:cs="Arial"/>
        </w:rPr>
        <w:t>quotation.</w:t>
      </w:r>
      <w:r w:rsidR="00057BF0" w:rsidRPr="00057BF0">
        <w:t xml:space="preserve"> </w:t>
      </w:r>
      <w:r w:rsidR="00057BF0">
        <w:t xml:space="preserve"> If a</w:t>
      </w:r>
      <w:r w:rsidR="0044180F">
        <w:t>n offer</w:t>
      </w:r>
      <w:r w:rsidR="00057BF0">
        <w:t xml:space="preserve"> is accepted, the terms of the purchase contract shall be as stated </w:t>
      </w:r>
      <w:r w:rsidR="003D5DC7">
        <w:t xml:space="preserve">and/or referenced </w:t>
      </w:r>
      <w:r w:rsidR="00057BF0">
        <w:t>in the purchase order issued by the Council in relation to the accepted quotation.</w:t>
      </w:r>
      <w:r w:rsidR="00C268AB">
        <w:t xml:space="preserve">  Any specified </w:t>
      </w:r>
      <w:r w:rsidR="003A7D55">
        <w:t xml:space="preserve">and relevant </w:t>
      </w:r>
      <w:r w:rsidR="00C268AB">
        <w:t xml:space="preserve">requirements </w:t>
      </w:r>
      <w:r w:rsidR="003A7D55">
        <w:t xml:space="preserve">in this Scope </w:t>
      </w:r>
      <w:r w:rsidR="002B249A">
        <w:t xml:space="preserve">are </w:t>
      </w:r>
      <w:r w:rsidR="00843D06">
        <w:t>deemed</w:t>
      </w:r>
      <w:r w:rsidR="002B249A">
        <w:t xml:space="preserve"> to form part of any subsequent </w:t>
      </w:r>
      <w:r w:rsidR="00843D06">
        <w:t xml:space="preserve">purchase </w:t>
      </w:r>
      <w:r w:rsidR="002B249A">
        <w:t>contract</w:t>
      </w:r>
      <w:r w:rsidR="00843D06">
        <w:t>.</w:t>
      </w:r>
      <w:r w:rsidR="003A7D55">
        <w:t xml:space="preserve"> </w:t>
      </w:r>
    </w:p>
    <w:p w14:paraId="44F853EA" w14:textId="6E1E6A6D" w:rsidR="00AD3CA2" w:rsidRPr="003A4882" w:rsidRDefault="00AD3CA2" w:rsidP="00746DD3">
      <w:pPr>
        <w:pStyle w:val="MLNumber2NB"/>
        <w:tabs>
          <w:tab w:val="clear" w:pos="1277"/>
          <w:tab w:val="num" w:pos="709"/>
        </w:tabs>
        <w:ind w:left="709"/>
      </w:pPr>
      <w:r>
        <w:t>(</w:t>
      </w:r>
      <w:r w:rsidR="00BF6995" w:rsidRPr="00BF6995">
        <w:rPr>
          <w:b/>
          <w:bCs/>
        </w:rPr>
        <w:t xml:space="preserve">Payment for </w:t>
      </w:r>
      <w:proofErr w:type="gramStart"/>
      <w:r w:rsidR="00BF6995" w:rsidRPr="00BF6995">
        <w:rPr>
          <w:b/>
          <w:bCs/>
        </w:rPr>
        <w:t>quotations</w:t>
      </w:r>
      <w:r w:rsidR="00BF6995">
        <w:t xml:space="preserve">)  </w:t>
      </w:r>
      <w:r w:rsidR="00E402EF">
        <w:t>Unless</w:t>
      </w:r>
      <w:proofErr w:type="gramEnd"/>
      <w:r w:rsidR="00E402EF">
        <w:t xml:space="preserve"> otherwise agreed in writing specifically for any </w:t>
      </w:r>
      <w:proofErr w:type="gramStart"/>
      <w:r w:rsidR="003B26F9">
        <w:t>particular engagement</w:t>
      </w:r>
      <w:proofErr w:type="gramEnd"/>
      <w:r w:rsidR="003B26F9">
        <w:t xml:space="preserve">, </w:t>
      </w:r>
      <w:r w:rsidR="005A41F4">
        <w:t xml:space="preserve">no payment will be due to the supplier </w:t>
      </w:r>
      <w:r w:rsidR="00E948C8">
        <w:t>to provide a quotation.</w:t>
      </w:r>
      <w:r w:rsidR="00750F30">
        <w:t xml:space="preserve">  For any quotation </w:t>
      </w:r>
      <w:r w:rsidR="002F4F5A">
        <w:t xml:space="preserve">that </w:t>
      </w:r>
      <w:r w:rsidR="00750F30">
        <w:t>is accepted</w:t>
      </w:r>
      <w:r w:rsidR="002F4F5A">
        <w:t xml:space="preserve">, Engagement Documents will be issued </w:t>
      </w:r>
      <w:r w:rsidR="007862FA">
        <w:t xml:space="preserve">to confirm acceptance and payment will be due </w:t>
      </w:r>
      <w:r w:rsidR="00631942">
        <w:t>in accordance with the Contract</w:t>
      </w:r>
      <w:r w:rsidR="00865116">
        <w:t>.</w:t>
      </w:r>
    </w:p>
    <w:p w14:paraId="79EF425F" w14:textId="0A839810" w:rsidR="00E24009" w:rsidRPr="00691F70" w:rsidRDefault="001F3618" w:rsidP="00CF521A">
      <w:pPr>
        <w:pStyle w:val="MLNumber1"/>
        <w:widowControl w:val="0"/>
        <w:numPr>
          <w:ilvl w:val="1"/>
          <w:numId w:val="9"/>
        </w:numPr>
        <w:pBdr>
          <w:bottom w:val="single" w:sz="4" w:space="1" w:color="auto"/>
        </w:pBdr>
        <w:rPr>
          <w:rFonts w:cs="Arial"/>
          <w:szCs w:val="22"/>
        </w:rPr>
      </w:pPr>
      <w:bookmarkStart w:id="973" w:name="_Toc499207409"/>
      <w:bookmarkStart w:id="974" w:name="_Ref501619664"/>
      <w:bookmarkStart w:id="975" w:name="_Toc214896703"/>
      <w:bookmarkEnd w:id="971"/>
      <w:bookmarkEnd w:id="972"/>
      <w:r w:rsidRPr="001F3618">
        <w:rPr>
          <w:rFonts w:cs="Arial"/>
          <w:noProof/>
        </w:rPr>
        <w:t>Building asset repair &amp; maintenance services</w:t>
      </w:r>
      <w:bookmarkEnd w:id="975"/>
      <w:r w:rsidR="00E24009" w:rsidRPr="00691F70">
        <w:rPr>
          <w:rFonts w:cs="Arial"/>
          <w:szCs w:val="22"/>
        </w:rPr>
        <w:t xml:space="preserve"> </w:t>
      </w:r>
    </w:p>
    <w:p w14:paraId="6AD24267" w14:textId="09BBE034" w:rsidR="00E24009" w:rsidRPr="00A5312F" w:rsidRDefault="00E24009" w:rsidP="00E24009">
      <w:pPr>
        <w:pStyle w:val="MLNumber2NB"/>
        <w:keepNext/>
        <w:widowControl w:val="0"/>
        <w:tabs>
          <w:tab w:val="clear" w:pos="1277"/>
          <w:tab w:val="num" w:pos="709"/>
        </w:tabs>
        <w:ind w:left="709"/>
        <w:rPr>
          <w:rFonts w:cs="Arial"/>
          <w:szCs w:val="22"/>
        </w:rPr>
      </w:pPr>
      <w:r w:rsidRPr="00691F70">
        <w:rPr>
          <w:rFonts w:cs="Arial"/>
          <w:szCs w:val="22"/>
        </w:rPr>
        <w:t>(</w:t>
      </w:r>
      <w:r w:rsidR="00021756" w:rsidRPr="00021756">
        <w:rPr>
          <w:rFonts w:cs="Arial"/>
          <w:b/>
          <w:bCs/>
          <w:szCs w:val="22"/>
        </w:rPr>
        <w:t>R&amp;M</w:t>
      </w:r>
      <w:r w:rsidR="00021756">
        <w:rPr>
          <w:rFonts w:cs="Arial"/>
          <w:szCs w:val="22"/>
        </w:rPr>
        <w:t xml:space="preserve"> </w:t>
      </w:r>
      <w:r w:rsidR="00021756">
        <w:rPr>
          <w:rFonts w:cs="Arial"/>
          <w:b/>
          <w:bCs/>
          <w:noProof/>
        </w:rPr>
        <w:t>Categories</w:t>
      </w:r>
      <w:r w:rsidRPr="00691F70">
        <w:rPr>
          <w:rFonts w:cs="Arial"/>
          <w:szCs w:val="22"/>
        </w:rPr>
        <w:t xml:space="preserve">) </w:t>
      </w:r>
      <w:r w:rsidR="00AD3A16">
        <w:rPr>
          <w:rFonts w:cs="Arial"/>
          <w:noProof/>
        </w:rPr>
        <w:t xml:space="preserve">The </w:t>
      </w:r>
      <w:r w:rsidR="005C5362">
        <w:rPr>
          <w:rFonts w:cs="Arial"/>
          <w:noProof/>
        </w:rPr>
        <w:t>Contractor</w:t>
      </w:r>
      <w:r w:rsidR="0010408A">
        <w:rPr>
          <w:rFonts w:cs="Arial"/>
          <w:noProof/>
        </w:rPr>
        <w:t xml:space="preserve"> has been </w:t>
      </w:r>
      <w:r w:rsidR="00B209D1">
        <w:rPr>
          <w:rFonts w:cs="Arial"/>
          <w:noProof/>
        </w:rPr>
        <w:t>appoint</w:t>
      </w:r>
      <w:r w:rsidR="0010408A">
        <w:rPr>
          <w:rFonts w:cs="Arial"/>
          <w:noProof/>
        </w:rPr>
        <w:t>ed to</w:t>
      </w:r>
      <w:r w:rsidR="00B209D1">
        <w:rPr>
          <w:rFonts w:cs="Arial"/>
          <w:noProof/>
        </w:rPr>
        <w:t xml:space="preserve"> </w:t>
      </w:r>
      <w:r w:rsidR="00A5312F">
        <w:rPr>
          <w:rFonts w:cs="Arial"/>
          <w:noProof/>
        </w:rPr>
        <w:t xml:space="preserve">perform one or more of the following </w:t>
      </w:r>
      <w:r w:rsidR="00DD2295">
        <w:rPr>
          <w:rFonts w:cs="Arial"/>
          <w:noProof/>
        </w:rPr>
        <w:t xml:space="preserve">trades </w:t>
      </w:r>
      <w:r w:rsidR="00A5312F">
        <w:rPr>
          <w:rFonts w:cs="Arial"/>
          <w:noProof/>
        </w:rPr>
        <w:t>services:</w:t>
      </w:r>
    </w:p>
    <w:p w14:paraId="1F7EF9C2" w14:textId="6F0E1BF8" w:rsidR="0077677D" w:rsidRDefault="0077677D" w:rsidP="00907C7F">
      <w:pPr>
        <w:pStyle w:val="MLNumber3"/>
        <w:spacing w:after="120"/>
      </w:pPr>
      <w:r>
        <w:t>Carpentry and Cabinet making</w:t>
      </w:r>
    </w:p>
    <w:p w14:paraId="654051A7" w14:textId="3B7A2BD3" w:rsidR="0077677D" w:rsidRDefault="0077677D" w:rsidP="00907C7F">
      <w:pPr>
        <w:pStyle w:val="MLNumber3"/>
        <w:spacing w:after="120"/>
      </w:pPr>
      <w:r>
        <w:t>Plumbing and Drainage</w:t>
      </w:r>
    </w:p>
    <w:p w14:paraId="6F896D20" w14:textId="10ACA7CB" w:rsidR="0077677D" w:rsidRDefault="0077677D" w:rsidP="00907C7F">
      <w:pPr>
        <w:pStyle w:val="MLNumber3"/>
        <w:spacing w:after="120"/>
      </w:pPr>
      <w:r>
        <w:t>Electrical</w:t>
      </w:r>
    </w:p>
    <w:p w14:paraId="062C4F54" w14:textId="7AB29A97" w:rsidR="0077677D" w:rsidRDefault="0077677D" w:rsidP="00907C7F">
      <w:pPr>
        <w:pStyle w:val="MLNumber3"/>
        <w:spacing w:after="120"/>
      </w:pPr>
      <w:r>
        <w:t>Air Conditioning</w:t>
      </w:r>
    </w:p>
    <w:p w14:paraId="6CEBEFCD" w14:textId="698D7B3B" w:rsidR="0077677D" w:rsidRDefault="0077677D" w:rsidP="00907C7F">
      <w:pPr>
        <w:pStyle w:val="MLNumber3"/>
        <w:spacing w:after="120"/>
      </w:pPr>
      <w:r>
        <w:t>Minor concreting works</w:t>
      </w:r>
    </w:p>
    <w:p w14:paraId="325B84B5" w14:textId="25BBE48E" w:rsidR="0077677D" w:rsidRDefault="0077677D" w:rsidP="00907C7F">
      <w:pPr>
        <w:pStyle w:val="MLNumber3"/>
        <w:spacing w:after="120"/>
      </w:pPr>
      <w:r>
        <w:t>Wall and Floor tiling</w:t>
      </w:r>
    </w:p>
    <w:p w14:paraId="7BFEE9B1" w14:textId="40D957E1" w:rsidR="0077677D" w:rsidRDefault="0077677D" w:rsidP="0077677D">
      <w:pPr>
        <w:pStyle w:val="MLNumber3"/>
      </w:pPr>
      <w:r>
        <w:lastRenderedPageBreak/>
        <w:t>Painting</w:t>
      </w:r>
    </w:p>
    <w:p w14:paraId="1F4A480E" w14:textId="2F0C12B3" w:rsidR="00E24009" w:rsidRPr="00691F70" w:rsidRDefault="00E24009" w:rsidP="00E24009">
      <w:pPr>
        <w:pStyle w:val="MLNumber2NB"/>
        <w:widowControl w:val="0"/>
        <w:tabs>
          <w:tab w:val="clear" w:pos="1277"/>
          <w:tab w:val="num" w:pos="709"/>
        </w:tabs>
        <w:ind w:left="709"/>
        <w:rPr>
          <w:rFonts w:cs="Arial"/>
          <w:szCs w:val="22"/>
        </w:rPr>
      </w:pPr>
      <w:r w:rsidRPr="00691F70">
        <w:rPr>
          <w:rFonts w:cs="Arial"/>
          <w:szCs w:val="22"/>
        </w:rPr>
        <w:t>(</w:t>
      </w:r>
      <w:r w:rsidR="00FB4603">
        <w:rPr>
          <w:rFonts w:cs="Arial"/>
          <w:b/>
          <w:bCs/>
          <w:noProof/>
        </w:rPr>
        <w:t>Availability</w:t>
      </w:r>
      <w:r w:rsidRPr="00691F70">
        <w:rPr>
          <w:rFonts w:cs="Arial"/>
          <w:szCs w:val="22"/>
        </w:rPr>
        <w:t xml:space="preserve">) </w:t>
      </w:r>
      <w:r w:rsidR="00997BCE">
        <w:rPr>
          <w:rFonts w:cs="Arial"/>
          <w:noProof/>
        </w:rPr>
        <w:t xml:space="preserve">The </w:t>
      </w:r>
      <w:r w:rsidR="005C5362">
        <w:rPr>
          <w:rFonts w:cs="Arial"/>
          <w:noProof/>
        </w:rPr>
        <w:t>Contractor</w:t>
      </w:r>
      <w:r w:rsidR="00997BCE">
        <w:rPr>
          <w:rFonts w:cs="Arial"/>
          <w:noProof/>
        </w:rPr>
        <w:t xml:space="preserve"> must </w:t>
      </w:r>
      <w:r w:rsidR="00407988">
        <w:rPr>
          <w:rFonts w:eastAsia="ヒラギノ角ゴ Pro W3"/>
          <w:color w:val="000000"/>
          <w:lang w:val="en-US"/>
        </w:rPr>
        <w:t>m</w:t>
      </w:r>
      <w:r w:rsidR="00997BCE" w:rsidRPr="00861BE6">
        <w:rPr>
          <w:rFonts w:eastAsia="ヒラギノ角ゴ Pro W3"/>
          <w:color w:val="000000"/>
          <w:lang w:val="en-US"/>
        </w:rPr>
        <w:t>aintain a 24-hour contact system of people who will be available for after-hours contact for specific requirements</w:t>
      </w:r>
      <w:r w:rsidRPr="00691F70">
        <w:rPr>
          <w:rFonts w:cs="Arial"/>
          <w:noProof/>
        </w:rPr>
        <w:t>.</w:t>
      </w:r>
      <w:r w:rsidR="00EF32FB" w:rsidRPr="00EF32FB">
        <w:rPr>
          <w:rFonts w:eastAsia="ヒラギノ角ゴ Pro W3"/>
          <w:color w:val="000000"/>
          <w:lang w:val="en-US"/>
        </w:rPr>
        <w:t xml:space="preserve"> </w:t>
      </w:r>
      <w:r w:rsidR="00EF32FB">
        <w:rPr>
          <w:rFonts w:eastAsia="ヒラギノ角ゴ Pro W3"/>
          <w:color w:val="000000"/>
          <w:lang w:val="en-US"/>
        </w:rPr>
        <w:t xml:space="preserve"> </w:t>
      </w:r>
      <w:r w:rsidR="00EF32FB" w:rsidRPr="00861BE6">
        <w:rPr>
          <w:rFonts w:eastAsia="ヒラギノ角ゴ Pro W3"/>
          <w:color w:val="000000"/>
          <w:lang w:val="en-US"/>
        </w:rPr>
        <w:t xml:space="preserve">The </w:t>
      </w:r>
      <w:r w:rsidR="00EF32FB">
        <w:rPr>
          <w:rFonts w:eastAsia="ヒラギノ角ゴ Pro W3"/>
          <w:color w:val="000000"/>
          <w:lang w:val="en-US"/>
        </w:rPr>
        <w:t xml:space="preserve">contact </w:t>
      </w:r>
      <w:r w:rsidR="00EF32FB" w:rsidRPr="00861BE6">
        <w:rPr>
          <w:rFonts w:eastAsia="ヒラギノ角ゴ Pro W3"/>
          <w:color w:val="000000"/>
          <w:lang w:val="en-US"/>
        </w:rPr>
        <w:t xml:space="preserve">information provided by the </w:t>
      </w:r>
      <w:r w:rsidR="005C5362">
        <w:rPr>
          <w:rFonts w:eastAsia="ヒラギノ角ゴ Pro W3"/>
          <w:color w:val="000000"/>
          <w:lang w:val="en-US"/>
        </w:rPr>
        <w:t>Contractor</w:t>
      </w:r>
      <w:r w:rsidR="00EF32FB" w:rsidRPr="00861BE6">
        <w:rPr>
          <w:rFonts w:eastAsia="ヒラギノ角ゴ Pro W3"/>
          <w:color w:val="000000"/>
          <w:lang w:val="en-US"/>
        </w:rPr>
        <w:t xml:space="preserve"> is to be updated whenever changes occur in the </w:t>
      </w:r>
      <w:r w:rsidR="005C5362">
        <w:rPr>
          <w:rFonts w:eastAsia="ヒラギノ角ゴ Pro W3"/>
          <w:color w:val="000000"/>
          <w:lang w:val="en-US"/>
        </w:rPr>
        <w:t>Contractor</w:t>
      </w:r>
      <w:r w:rsidR="00EF32FB" w:rsidRPr="00861BE6">
        <w:rPr>
          <w:rFonts w:eastAsia="ヒラギノ角ゴ Pro W3"/>
          <w:color w:val="000000"/>
          <w:lang w:val="en-US"/>
        </w:rPr>
        <w:t xml:space="preserve">'s staffing situation, and the </w:t>
      </w:r>
      <w:r w:rsidR="005C5362">
        <w:rPr>
          <w:rFonts w:eastAsia="ヒラギノ角ゴ Pro W3"/>
          <w:color w:val="000000"/>
          <w:lang w:val="en-US"/>
        </w:rPr>
        <w:t>Principal’s Representative</w:t>
      </w:r>
      <w:r w:rsidR="00EF32FB" w:rsidRPr="00861BE6">
        <w:rPr>
          <w:rFonts w:eastAsia="ヒラギノ角ゴ Pro W3"/>
          <w:color w:val="000000"/>
          <w:lang w:val="en-US"/>
        </w:rPr>
        <w:t xml:space="preserve"> must be advised accordingly.</w:t>
      </w:r>
    </w:p>
    <w:p w14:paraId="5D666ECC" w14:textId="42247F5D" w:rsidR="000E6B52" w:rsidRPr="00861BE6" w:rsidRDefault="00E24009" w:rsidP="00504D1F">
      <w:pPr>
        <w:pStyle w:val="MLNumber2NB"/>
        <w:widowControl w:val="0"/>
        <w:tabs>
          <w:tab w:val="clear" w:pos="1277"/>
          <w:tab w:val="num" w:pos="709"/>
        </w:tabs>
        <w:ind w:left="709"/>
        <w:rPr>
          <w:b/>
          <w:color w:val="00ADC4"/>
        </w:rPr>
      </w:pPr>
      <w:r w:rsidRPr="00504D1F">
        <w:rPr>
          <w:rFonts w:cs="Arial"/>
          <w:szCs w:val="22"/>
        </w:rPr>
        <w:t>(</w:t>
      </w:r>
      <w:r w:rsidR="00BE419D">
        <w:rPr>
          <w:rFonts w:cs="Arial"/>
          <w:b/>
          <w:bCs/>
          <w:noProof/>
        </w:rPr>
        <w:t>Cost limit for approval</w:t>
      </w:r>
      <w:r w:rsidRPr="00504D1F">
        <w:rPr>
          <w:rFonts w:cs="Arial"/>
          <w:szCs w:val="22"/>
        </w:rPr>
        <w:t xml:space="preserve">) </w:t>
      </w:r>
      <w:r w:rsidR="00110626" w:rsidRPr="00861BE6">
        <w:rPr>
          <w:rFonts w:eastAsia="ヒラギノ角ゴ Pro W3"/>
          <w:color w:val="000000"/>
          <w:lang w:val="en-US"/>
        </w:rPr>
        <w:t xml:space="preserve">Where it becomes evident </w:t>
      </w:r>
      <w:r w:rsidR="006A3DE2">
        <w:rPr>
          <w:rFonts w:eastAsia="ヒラギノ角ゴ Pro W3"/>
          <w:color w:val="000000"/>
          <w:lang w:val="en-US"/>
        </w:rPr>
        <w:t>for a requested service</w:t>
      </w:r>
      <w:r w:rsidR="00110626" w:rsidRPr="00861BE6">
        <w:rPr>
          <w:rFonts w:eastAsia="ヒラギノ角ゴ Pro W3"/>
          <w:color w:val="000000"/>
          <w:lang w:val="en-US"/>
        </w:rPr>
        <w:t xml:space="preserve"> that the </w:t>
      </w:r>
      <w:r w:rsidR="00500297">
        <w:rPr>
          <w:rFonts w:eastAsia="ヒラギノ角ゴ Pro W3"/>
          <w:color w:val="000000"/>
          <w:lang w:val="en-US"/>
        </w:rPr>
        <w:t xml:space="preserve">total </w:t>
      </w:r>
      <w:r w:rsidR="00110626" w:rsidRPr="00861BE6">
        <w:rPr>
          <w:rFonts w:eastAsia="ヒラギノ角ゴ Pro W3"/>
          <w:color w:val="000000"/>
          <w:lang w:val="en-US"/>
        </w:rPr>
        <w:t xml:space="preserve">cost will exceed </w:t>
      </w:r>
      <w:r w:rsidR="00110626" w:rsidRPr="00861BE6">
        <w:rPr>
          <w:rFonts w:eastAsia="ヒラギノ角ゴ Pro W3"/>
          <w:lang w:val="en-US"/>
        </w:rPr>
        <w:t>$2,500</w:t>
      </w:r>
      <w:r w:rsidR="0010632F">
        <w:rPr>
          <w:rFonts w:eastAsia="ヒラギノ角ゴ Pro W3"/>
          <w:lang w:val="en-US"/>
        </w:rPr>
        <w:t xml:space="preserve"> ex</w:t>
      </w:r>
      <w:r w:rsidR="00C160EA">
        <w:rPr>
          <w:rFonts w:eastAsia="ヒラギノ角ゴ Pro W3"/>
          <w:lang w:val="en-US"/>
        </w:rPr>
        <w:t>cluding</w:t>
      </w:r>
      <w:r w:rsidR="0010632F">
        <w:rPr>
          <w:rFonts w:eastAsia="ヒラギノ角ゴ Pro W3"/>
          <w:lang w:val="en-US"/>
        </w:rPr>
        <w:t xml:space="preserve"> </w:t>
      </w:r>
      <w:proofErr w:type="gramStart"/>
      <w:r w:rsidR="0010632F">
        <w:rPr>
          <w:rFonts w:eastAsia="ヒラギノ角ゴ Pro W3"/>
          <w:lang w:val="en-US"/>
        </w:rPr>
        <w:t>GST</w:t>
      </w:r>
      <w:r w:rsidR="00110626" w:rsidRPr="00861BE6">
        <w:rPr>
          <w:rFonts w:eastAsia="ヒラギノ角ゴ Pro W3"/>
          <w:color w:val="000000"/>
          <w:lang w:val="en-US"/>
        </w:rPr>
        <w:t>,</w:t>
      </w:r>
      <w:proofErr w:type="gramEnd"/>
      <w:r w:rsidR="00110626" w:rsidRPr="00861BE6">
        <w:rPr>
          <w:rFonts w:eastAsia="ヒラギノ角ゴ Pro W3"/>
          <w:color w:val="000000"/>
          <w:lang w:val="en-US"/>
        </w:rPr>
        <w:t xml:space="preserve"> </w:t>
      </w:r>
      <w:r w:rsidR="00500297">
        <w:rPr>
          <w:rFonts w:eastAsia="ヒラギノ角ゴ Pro W3"/>
          <w:lang w:val="en-US"/>
        </w:rPr>
        <w:t>t</w:t>
      </w:r>
      <w:r w:rsidR="003F0728" w:rsidRPr="00504D1F">
        <w:rPr>
          <w:rFonts w:eastAsia="ヒラギノ角ゴ Pro W3"/>
          <w:lang w:val="en-US"/>
        </w:rPr>
        <w:t xml:space="preserve">he </w:t>
      </w:r>
      <w:r w:rsidR="005C5362">
        <w:rPr>
          <w:rFonts w:cs="Arial"/>
          <w:noProof/>
        </w:rPr>
        <w:t>Contractor</w:t>
      </w:r>
      <w:r w:rsidR="003F0728" w:rsidRPr="00504D1F">
        <w:rPr>
          <w:rFonts w:eastAsia="ヒラギノ角ゴ Pro W3"/>
          <w:lang w:val="en-US"/>
        </w:rPr>
        <w:t xml:space="preserve"> shall not undertake any work unless specifically directed to do </w:t>
      </w:r>
      <w:r w:rsidR="003F0728" w:rsidRPr="00861BE6">
        <w:rPr>
          <w:rFonts w:eastAsia="ヒラギノ角ゴ Pro W3"/>
          <w:color w:val="000000"/>
          <w:lang w:val="en-US"/>
        </w:rPr>
        <w:t xml:space="preserve">so by the </w:t>
      </w:r>
      <w:r w:rsidR="007B628A">
        <w:rPr>
          <w:rFonts w:eastAsia="ヒラギノ角ゴ Pro W3"/>
          <w:color w:val="000000"/>
          <w:lang w:val="en-US"/>
        </w:rPr>
        <w:t>Principal</w:t>
      </w:r>
      <w:r w:rsidR="00504D1F">
        <w:rPr>
          <w:rFonts w:eastAsia="ヒラギノ角ゴ Pro W3"/>
          <w:color w:val="000000"/>
          <w:lang w:val="en-US"/>
        </w:rPr>
        <w:t>’s</w:t>
      </w:r>
      <w:r w:rsidR="003F0728" w:rsidRPr="00861BE6">
        <w:rPr>
          <w:rFonts w:eastAsia="ヒラギノ角ゴ Pro W3"/>
          <w:color w:val="000000"/>
          <w:lang w:val="en-US"/>
        </w:rPr>
        <w:t xml:space="preserve"> </w:t>
      </w:r>
      <w:r w:rsidR="007B628A">
        <w:rPr>
          <w:rFonts w:eastAsia="ヒラギノ角ゴ Pro W3"/>
          <w:color w:val="000000"/>
          <w:lang w:val="en-US"/>
        </w:rPr>
        <w:t>R</w:t>
      </w:r>
      <w:r w:rsidR="003F0728" w:rsidRPr="00861BE6">
        <w:rPr>
          <w:rFonts w:eastAsia="ヒラギノ角ゴ Pro W3"/>
          <w:color w:val="000000"/>
          <w:lang w:val="en-US"/>
        </w:rPr>
        <w:t>epresentative</w:t>
      </w:r>
      <w:r w:rsidR="00083BBF">
        <w:rPr>
          <w:rFonts w:eastAsia="ヒラギノ角ゴ Pro W3"/>
          <w:color w:val="000000"/>
          <w:lang w:val="en-US"/>
        </w:rPr>
        <w:t xml:space="preserve"> (or a member of Council’s staff appointed by th</w:t>
      </w:r>
      <w:r w:rsidR="005C5362">
        <w:rPr>
          <w:rFonts w:eastAsia="ヒラギノ角ゴ Pro W3"/>
          <w:color w:val="000000"/>
          <w:lang w:val="en-US"/>
        </w:rPr>
        <w:t>at representative</w:t>
      </w:r>
      <w:r w:rsidR="00083BBF">
        <w:rPr>
          <w:rFonts w:eastAsia="ヒラギノ角ゴ Pro W3"/>
          <w:color w:val="000000"/>
          <w:lang w:val="en-US"/>
        </w:rPr>
        <w:t>)</w:t>
      </w:r>
      <w:r w:rsidR="00504D1F">
        <w:rPr>
          <w:rFonts w:eastAsia="ヒラギノ角ゴ Pro W3"/>
          <w:color w:val="000000"/>
          <w:lang w:val="en-US"/>
        </w:rPr>
        <w:t>.</w:t>
      </w:r>
    </w:p>
    <w:p w14:paraId="6166ACCF" w14:textId="3C62364D" w:rsidR="0089549A" w:rsidRPr="0089549A" w:rsidRDefault="00BE419D" w:rsidP="0089549A">
      <w:pPr>
        <w:pStyle w:val="MLNumber2NB"/>
        <w:widowControl w:val="0"/>
        <w:tabs>
          <w:tab w:val="clear" w:pos="1277"/>
          <w:tab w:val="num" w:pos="709"/>
        </w:tabs>
        <w:ind w:left="709"/>
        <w:rPr>
          <w:rFonts w:eastAsia="ヒラギノ角ゴ Pro W3" w:cs="Arial"/>
          <w:color w:val="000000"/>
          <w:spacing w:val="-3"/>
          <w:szCs w:val="22"/>
          <w:lang w:val="en-US"/>
        </w:rPr>
      </w:pPr>
      <w:r w:rsidRPr="00504D1F">
        <w:rPr>
          <w:rFonts w:cs="Arial"/>
          <w:szCs w:val="22"/>
        </w:rPr>
        <w:t>(</w:t>
      </w:r>
      <w:r w:rsidR="0081534F">
        <w:rPr>
          <w:rFonts w:cs="Arial"/>
          <w:b/>
          <w:bCs/>
          <w:noProof/>
        </w:rPr>
        <w:t>Cert</w:t>
      </w:r>
      <w:r w:rsidRPr="00BE419D">
        <w:rPr>
          <w:rFonts w:cs="Arial"/>
          <w:b/>
          <w:bCs/>
          <w:noProof/>
        </w:rPr>
        <w:t>ifi</w:t>
      </w:r>
      <w:r>
        <w:rPr>
          <w:rFonts w:cs="Arial"/>
          <w:b/>
          <w:bCs/>
          <w:noProof/>
        </w:rPr>
        <w:t>cation</w:t>
      </w:r>
      <w:r w:rsidRPr="00504D1F">
        <w:rPr>
          <w:rFonts w:cs="Arial"/>
          <w:szCs w:val="22"/>
        </w:rPr>
        <w:t>)</w:t>
      </w:r>
      <w:r w:rsidR="00C160EA">
        <w:rPr>
          <w:rFonts w:cs="Arial"/>
          <w:noProof/>
        </w:rPr>
        <w:t xml:space="preserve"> </w:t>
      </w:r>
      <w:r w:rsidR="00C160EA" w:rsidRPr="00861BE6">
        <w:rPr>
          <w:rFonts w:eastAsia="ヒラギノ角ゴ Pro W3"/>
          <w:lang w:val="en-US"/>
        </w:rPr>
        <w:t xml:space="preserve">The </w:t>
      </w:r>
      <w:r w:rsidR="005C5362">
        <w:rPr>
          <w:rFonts w:eastAsia="ヒラギノ角ゴ Pro W3"/>
          <w:lang w:val="en-US"/>
        </w:rPr>
        <w:t>Contractor</w:t>
      </w:r>
      <w:r w:rsidR="00C160EA" w:rsidRPr="00861BE6">
        <w:rPr>
          <w:rFonts w:eastAsia="ヒラギノ角ゴ Pro W3"/>
          <w:lang w:val="en-US"/>
        </w:rPr>
        <w:t xml:space="preserve"> shall possess a current trade certificate in the relevant field of expertise for any maintenance and repair works carried out.</w:t>
      </w:r>
      <w:r w:rsidR="00874CC6">
        <w:rPr>
          <w:rFonts w:eastAsia="ヒラギノ角ゴ Pro W3"/>
          <w:lang w:val="en-US"/>
        </w:rPr>
        <w:t xml:space="preserve">  </w:t>
      </w:r>
      <w:r w:rsidR="00271DF0">
        <w:rPr>
          <w:rFonts w:eastAsia="ヒラギノ角ゴ Pro W3" w:cs="Arial"/>
          <w:spacing w:val="-3"/>
          <w:szCs w:val="22"/>
          <w:lang w:val="en-US"/>
        </w:rPr>
        <w:t>T</w:t>
      </w:r>
      <w:r w:rsidR="00874CC6" w:rsidRPr="00861BE6">
        <w:rPr>
          <w:rFonts w:eastAsia="ヒラギノ角ゴ Pro W3" w:cs="Arial"/>
          <w:spacing w:val="-3"/>
          <w:szCs w:val="22"/>
          <w:lang w:val="en-US"/>
        </w:rPr>
        <w:t xml:space="preserve">he </w:t>
      </w:r>
      <w:r w:rsidR="005C5362">
        <w:rPr>
          <w:rFonts w:eastAsia="ヒラギノ角ゴ Pro W3" w:cs="Arial"/>
          <w:spacing w:val="-3"/>
          <w:szCs w:val="22"/>
          <w:lang w:val="en-US"/>
        </w:rPr>
        <w:t>Contractor</w:t>
      </w:r>
      <w:r w:rsidR="00271DF0">
        <w:rPr>
          <w:rFonts w:eastAsia="ヒラギノ角ゴ Pro W3" w:cs="Arial"/>
          <w:spacing w:val="-3"/>
          <w:szCs w:val="22"/>
          <w:lang w:val="en-US"/>
        </w:rPr>
        <w:t xml:space="preserve"> must</w:t>
      </w:r>
      <w:r w:rsidR="00874CC6" w:rsidRPr="00861BE6">
        <w:rPr>
          <w:rFonts w:eastAsia="ヒラギノ角ゴ Pro W3" w:cs="Arial"/>
          <w:spacing w:val="-3"/>
          <w:szCs w:val="22"/>
          <w:lang w:val="en-US"/>
        </w:rPr>
        <w:t xml:space="preserve"> ensure that all </w:t>
      </w:r>
      <w:r w:rsidR="00874CC6">
        <w:rPr>
          <w:rFonts w:eastAsia="ヒラギノ角ゴ Pro W3" w:cs="Arial"/>
          <w:spacing w:val="-3"/>
          <w:szCs w:val="22"/>
          <w:lang w:val="en-US"/>
        </w:rPr>
        <w:t>services</w:t>
      </w:r>
      <w:r w:rsidR="00874CC6" w:rsidRPr="00861BE6">
        <w:rPr>
          <w:rFonts w:eastAsia="ヒラギノ角ゴ Pro W3" w:cs="Arial"/>
          <w:spacing w:val="-3"/>
          <w:szCs w:val="22"/>
          <w:lang w:val="en-US"/>
        </w:rPr>
        <w:t xml:space="preserve"> performed </w:t>
      </w:r>
      <w:r w:rsidR="00271DF0">
        <w:rPr>
          <w:rFonts w:eastAsia="ヒラギノ角ゴ Pro W3" w:cs="Arial"/>
          <w:spacing w:val="-3"/>
          <w:szCs w:val="22"/>
          <w:lang w:val="en-US"/>
        </w:rPr>
        <w:t>are</w:t>
      </w:r>
      <w:r w:rsidR="00874CC6" w:rsidRPr="00861BE6">
        <w:rPr>
          <w:rFonts w:eastAsia="ヒラギノ角ゴ Pro W3" w:cs="Arial"/>
          <w:spacing w:val="-3"/>
          <w:szCs w:val="22"/>
          <w:lang w:val="en-US"/>
        </w:rPr>
        <w:t xml:space="preserve"> adequately supervised by a licensed member of the </w:t>
      </w:r>
      <w:r w:rsidR="005C5362">
        <w:rPr>
          <w:rFonts w:eastAsia="ヒラギノ角ゴ Pro W3" w:cs="Arial"/>
          <w:spacing w:val="-3"/>
          <w:szCs w:val="22"/>
          <w:lang w:val="en-US"/>
        </w:rPr>
        <w:t>Contractor</w:t>
      </w:r>
      <w:r w:rsidR="00874CC6" w:rsidRPr="00861BE6">
        <w:rPr>
          <w:rFonts w:eastAsia="ヒラギノ角ゴ Pro W3" w:cs="Arial"/>
          <w:spacing w:val="-3"/>
          <w:szCs w:val="22"/>
          <w:lang w:val="en-US"/>
        </w:rPr>
        <w:t xml:space="preserve">'s staff and to the approval of the </w:t>
      </w:r>
      <w:r w:rsidR="005C5362">
        <w:rPr>
          <w:rFonts w:eastAsia="ヒラギノ角ゴ Pro W3" w:cs="Arial"/>
          <w:spacing w:val="-3"/>
          <w:szCs w:val="22"/>
          <w:lang w:val="en-US"/>
        </w:rPr>
        <w:t>Principal’s Representative</w:t>
      </w:r>
      <w:r w:rsidR="00874CC6" w:rsidRPr="00861BE6">
        <w:rPr>
          <w:rFonts w:eastAsia="ヒラギノ角ゴ Pro W3" w:cs="Arial"/>
          <w:spacing w:val="-3"/>
          <w:szCs w:val="22"/>
          <w:lang w:val="en-US"/>
        </w:rPr>
        <w:t xml:space="preserve">.  Certificates of compliance are to be issued as required for all electrical </w:t>
      </w:r>
      <w:r w:rsidR="00507A75">
        <w:rPr>
          <w:rFonts w:eastAsia="ヒラギノ角ゴ Pro W3" w:cs="Arial"/>
          <w:spacing w:val="-3"/>
          <w:szCs w:val="22"/>
          <w:lang w:val="en-US"/>
        </w:rPr>
        <w:t>services</w:t>
      </w:r>
      <w:r w:rsidR="00874CC6" w:rsidRPr="00861BE6">
        <w:rPr>
          <w:rFonts w:eastAsia="ヒラギノ角ゴ Pro W3" w:cs="Arial"/>
          <w:spacing w:val="-3"/>
          <w:szCs w:val="22"/>
          <w:lang w:val="en-US"/>
        </w:rPr>
        <w:t xml:space="preserve"> undertaken.</w:t>
      </w:r>
      <w:r w:rsidR="0089549A" w:rsidRPr="0089549A">
        <w:t xml:space="preserve"> </w:t>
      </w:r>
      <w:r w:rsidR="0089549A" w:rsidRPr="0089549A">
        <w:rPr>
          <w:rFonts w:eastAsia="ヒラギノ角ゴ Pro W3" w:cs="Arial"/>
          <w:color w:val="000000"/>
          <w:spacing w:val="-3"/>
          <w:szCs w:val="22"/>
          <w:lang w:val="en-US"/>
        </w:rPr>
        <w:t xml:space="preserve">The </w:t>
      </w:r>
      <w:r w:rsidR="005C5362">
        <w:rPr>
          <w:rFonts w:eastAsia="ヒラギノ角ゴ Pro W3" w:cs="Arial"/>
          <w:color w:val="000000"/>
          <w:spacing w:val="-3"/>
          <w:szCs w:val="22"/>
          <w:lang w:val="en-US"/>
        </w:rPr>
        <w:t>Contractor</w:t>
      </w:r>
      <w:r w:rsidR="0089549A" w:rsidRPr="0089549A">
        <w:rPr>
          <w:rFonts w:eastAsia="ヒラギノ角ゴ Pro W3" w:cs="Arial"/>
          <w:color w:val="000000"/>
          <w:spacing w:val="-3"/>
          <w:szCs w:val="22"/>
          <w:lang w:val="en-US"/>
        </w:rPr>
        <w:t xml:space="preserve"> and its staff and sub-</w:t>
      </w:r>
      <w:r w:rsidR="007971E2">
        <w:rPr>
          <w:rFonts w:eastAsia="ヒラギノ角ゴ Pro W3" w:cs="Arial"/>
          <w:color w:val="000000"/>
          <w:spacing w:val="-3"/>
          <w:szCs w:val="22"/>
          <w:lang w:val="en-US"/>
        </w:rPr>
        <w:t>c</w:t>
      </w:r>
      <w:r w:rsidR="005C5362">
        <w:rPr>
          <w:rFonts w:eastAsia="ヒラギノ角ゴ Pro W3" w:cs="Arial"/>
          <w:color w:val="000000"/>
          <w:spacing w:val="-3"/>
          <w:szCs w:val="22"/>
          <w:lang w:val="en-US"/>
        </w:rPr>
        <w:t>ontractor</w:t>
      </w:r>
      <w:r w:rsidR="0089549A" w:rsidRPr="0089549A">
        <w:rPr>
          <w:rFonts w:eastAsia="ヒラギノ角ゴ Pro W3" w:cs="Arial"/>
          <w:color w:val="000000"/>
          <w:spacing w:val="-3"/>
          <w:szCs w:val="22"/>
          <w:lang w:val="en-US"/>
        </w:rPr>
        <w:t>s must comply with legislative requirements for licensing and certification</w:t>
      </w:r>
      <w:r w:rsidR="0089549A">
        <w:rPr>
          <w:rFonts w:eastAsia="ヒラギノ角ゴ Pro W3" w:cs="Arial"/>
          <w:color w:val="000000"/>
          <w:spacing w:val="-3"/>
          <w:szCs w:val="22"/>
          <w:lang w:val="en-US"/>
        </w:rPr>
        <w:t xml:space="preserve"> including</w:t>
      </w:r>
      <w:r w:rsidR="00F62DA9">
        <w:rPr>
          <w:rFonts w:eastAsia="ヒラギノ角ゴ Pro W3" w:cs="Arial"/>
          <w:color w:val="000000"/>
          <w:spacing w:val="-3"/>
          <w:szCs w:val="22"/>
          <w:lang w:val="en-US"/>
        </w:rPr>
        <w:t>, but not restricted to</w:t>
      </w:r>
      <w:r w:rsidR="0089549A">
        <w:rPr>
          <w:rFonts w:eastAsia="ヒラギノ角ゴ Pro W3" w:cs="Arial"/>
          <w:color w:val="000000"/>
          <w:spacing w:val="-3"/>
          <w:szCs w:val="22"/>
          <w:lang w:val="en-US"/>
        </w:rPr>
        <w:t>:</w:t>
      </w:r>
    </w:p>
    <w:p w14:paraId="3B006F0B" w14:textId="77777777" w:rsidR="0089549A" w:rsidRPr="0089549A" w:rsidRDefault="0089549A" w:rsidP="00F62DA9">
      <w:pPr>
        <w:pStyle w:val="MLNumber3"/>
        <w:rPr>
          <w:rFonts w:eastAsia="ヒラギノ角ゴ Pro W3"/>
          <w:lang w:val="en-US"/>
        </w:rPr>
      </w:pPr>
      <w:r w:rsidRPr="00F62DA9">
        <w:rPr>
          <w:rFonts w:eastAsia="ヒラギノ角ゴ Pro W3"/>
          <w:b/>
          <w:bCs/>
          <w:lang w:val="en-US"/>
        </w:rPr>
        <w:t>For building work</w:t>
      </w:r>
      <w:r w:rsidRPr="0089549A">
        <w:rPr>
          <w:rFonts w:eastAsia="ヒラギノ角ゴ Pro W3"/>
          <w:lang w:val="en-US"/>
        </w:rPr>
        <w:t xml:space="preserve"> (as defined by the Queensland Building and Construction Commission Act 1991):</w:t>
      </w:r>
    </w:p>
    <w:p w14:paraId="1AB0DDC7" w14:textId="77777777" w:rsidR="0089549A" w:rsidRPr="0089549A" w:rsidRDefault="0089549A" w:rsidP="00250C0C">
      <w:pPr>
        <w:pStyle w:val="MLNumber4"/>
        <w:rPr>
          <w:rFonts w:eastAsia="ヒラギノ角ゴ Pro W3"/>
          <w:lang w:val="en-US"/>
        </w:rPr>
      </w:pPr>
      <w:r w:rsidRPr="0089549A">
        <w:rPr>
          <w:rFonts w:eastAsia="ヒラギノ角ゴ Pro W3"/>
          <w:lang w:val="en-US"/>
        </w:rPr>
        <w:t xml:space="preserve">Have and maintain (while undertaking the building work), a current Queensland Building and Construction </w:t>
      </w:r>
      <w:proofErr w:type="gramStart"/>
      <w:r w:rsidRPr="0089549A">
        <w:rPr>
          <w:rFonts w:eastAsia="ヒラギノ角ゴ Pro W3"/>
          <w:lang w:val="en-US"/>
        </w:rPr>
        <w:t>Commission  (</w:t>
      </w:r>
      <w:proofErr w:type="gramEnd"/>
      <w:r w:rsidRPr="0089549A">
        <w:rPr>
          <w:rFonts w:eastAsia="ヒラギノ角ゴ Pro W3"/>
          <w:lang w:val="en-US"/>
        </w:rPr>
        <w:t xml:space="preserve">QBCC) </w:t>
      </w:r>
      <w:proofErr w:type="spellStart"/>
      <w:r w:rsidRPr="0089549A">
        <w:rPr>
          <w:rFonts w:eastAsia="ヒラギノ角ゴ Pro W3"/>
          <w:lang w:val="en-US"/>
        </w:rPr>
        <w:t>licence</w:t>
      </w:r>
      <w:proofErr w:type="spellEnd"/>
      <w:r w:rsidRPr="0089549A">
        <w:rPr>
          <w:rFonts w:eastAsia="ヒラギノ角ゴ Pro W3"/>
          <w:lang w:val="en-US"/>
        </w:rPr>
        <w:t xml:space="preserve"> for </w:t>
      </w:r>
      <w:proofErr w:type="gramStart"/>
      <w:r w:rsidRPr="0089549A">
        <w:rPr>
          <w:rFonts w:eastAsia="ヒラギノ角ゴ Pro W3"/>
          <w:lang w:val="en-US"/>
        </w:rPr>
        <w:t>the specific</w:t>
      </w:r>
      <w:proofErr w:type="gramEnd"/>
      <w:r w:rsidRPr="0089549A">
        <w:rPr>
          <w:rFonts w:eastAsia="ヒラギノ角ゴ Pro W3"/>
          <w:lang w:val="en-US"/>
        </w:rPr>
        <w:t xml:space="preserve"> building work.</w:t>
      </w:r>
    </w:p>
    <w:p w14:paraId="0E38DA89" w14:textId="77777777" w:rsidR="0089549A" w:rsidRPr="0089549A" w:rsidRDefault="0089549A" w:rsidP="00250C0C">
      <w:pPr>
        <w:pStyle w:val="MLNumber4"/>
        <w:rPr>
          <w:rFonts w:eastAsia="ヒラギノ角ゴ Pro W3"/>
          <w:lang w:val="en-US"/>
        </w:rPr>
      </w:pPr>
      <w:r w:rsidRPr="0089549A">
        <w:rPr>
          <w:rFonts w:eastAsia="ヒラギノ角ゴ Pro W3"/>
          <w:lang w:val="en-US"/>
        </w:rPr>
        <w:t>Tender under its licensed name</w:t>
      </w:r>
    </w:p>
    <w:p w14:paraId="362478EF" w14:textId="77777777" w:rsidR="0089549A" w:rsidRPr="0089549A" w:rsidRDefault="0089549A" w:rsidP="00250C0C">
      <w:pPr>
        <w:pStyle w:val="MLNumber3"/>
        <w:rPr>
          <w:rFonts w:eastAsia="ヒラギノ角ゴ Pro W3"/>
          <w:lang w:val="en-US"/>
        </w:rPr>
      </w:pPr>
      <w:r w:rsidRPr="00250C0C">
        <w:rPr>
          <w:rFonts w:eastAsia="ヒラギノ角ゴ Pro W3"/>
          <w:b/>
          <w:bCs/>
          <w:lang w:val="en-US"/>
        </w:rPr>
        <w:t>For electrical work</w:t>
      </w:r>
      <w:r w:rsidRPr="0089549A">
        <w:rPr>
          <w:rFonts w:eastAsia="ヒラギノ角ゴ Pro W3"/>
          <w:lang w:val="en-US"/>
        </w:rPr>
        <w:t>:</w:t>
      </w:r>
    </w:p>
    <w:p w14:paraId="30404763" w14:textId="4EF313C9" w:rsidR="0089549A" w:rsidRPr="0089549A" w:rsidRDefault="0089549A" w:rsidP="00250C0C">
      <w:pPr>
        <w:pStyle w:val="MLNumber4"/>
        <w:rPr>
          <w:rFonts w:eastAsia="ヒラギノ角ゴ Pro W3"/>
          <w:lang w:val="en-US"/>
        </w:rPr>
      </w:pPr>
      <w:r w:rsidRPr="0089549A">
        <w:rPr>
          <w:rFonts w:eastAsia="ヒラギノ角ゴ Pro W3"/>
          <w:lang w:val="en-US"/>
        </w:rPr>
        <w:t>Have a</w:t>
      </w:r>
      <w:r w:rsidR="0053579C">
        <w:rPr>
          <w:rFonts w:eastAsia="ヒラギノ角ゴ Pro W3"/>
          <w:lang w:val="en-US"/>
        </w:rPr>
        <w:t>n</w:t>
      </w:r>
      <w:r w:rsidRPr="0089549A">
        <w:rPr>
          <w:rFonts w:eastAsia="ヒラギノ角ゴ Pro W3"/>
          <w:lang w:val="en-US"/>
        </w:rPr>
        <w:t xml:space="preserve"> Electrical </w:t>
      </w:r>
      <w:r w:rsidR="005C5362">
        <w:rPr>
          <w:rFonts w:eastAsia="ヒラギノ角ゴ Pro W3"/>
          <w:lang w:val="en-US"/>
        </w:rPr>
        <w:t>Contractor</w:t>
      </w:r>
      <w:r w:rsidRPr="0089549A">
        <w:rPr>
          <w:rFonts w:eastAsia="ヒラギノ角ゴ Pro W3"/>
          <w:lang w:val="en-US"/>
        </w:rPr>
        <w:t xml:space="preserve">s </w:t>
      </w:r>
      <w:proofErr w:type="spellStart"/>
      <w:r w:rsidRPr="0089549A">
        <w:rPr>
          <w:rFonts w:eastAsia="ヒラギノ角ゴ Pro W3"/>
          <w:lang w:val="en-US"/>
        </w:rPr>
        <w:t>Licence</w:t>
      </w:r>
      <w:proofErr w:type="spellEnd"/>
      <w:r w:rsidRPr="0089549A">
        <w:rPr>
          <w:rFonts w:eastAsia="ヒラギノ角ゴ Pro W3"/>
          <w:lang w:val="en-US"/>
        </w:rPr>
        <w:t xml:space="preserve"> to undertake all electrical work as required by the Electrical Safety Act 2002 and Electrical Safety Regulation 2013</w:t>
      </w:r>
    </w:p>
    <w:p w14:paraId="2CFF5D49" w14:textId="77777777" w:rsidR="0089549A" w:rsidRPr="0089549A" w:rsidRDefault="0089549A" w:rsidP="00250C0C">
      <w:pPr>
        <w:pStyle w:val="MLNumber4"/>
        <w:rPr>
          <w:rFonts w:eastAsia="ヒラギノ角ゴ Pro W3"/>
          <w:lang w:val="en-US"/>
        </w:rPr>
      </w:pPr>
      <w:r w:rsidRPr="0089549A">
        <w:rPr>
          <w:rFonts w:eastAsia="ヒラギノ角ゴ Pro W3"/>
          <w:lang w:val="en-US"/>
        </w:rPr>
        <w:t>Tender under its licensed name</w:t>
      </w:r>
    </w:p>
    <w:p w14:paraId="5BAA7576" w14:textId="77777777" w:rsidR="0089549A" w:rsidRPr="0089549A" w:rsidRDefault="0089549A" w:rsidP="003D0CDE">
      <w:pPr>
        <w:pStyle w:val="MLNumber3"/>
        <w:rPr>
          <w:rFonts w:eastAsia="ヒラギノ角ゴ Pro W3"/>
          <w:lang w:val="en-US"/>
        </w:rPr>
      </w:pPr>
      <w:r w:rsidRPr="003D0CDE">
        <w:rPr>
          <w:rFonts w:eastAsia="ヒラギノ角ゴ Pro W3"/>
          <w:b/>
          <w:bCs/>
          <w:lang w:val="en-US"/>
        </w:rPr>
        <w:t>For ‘friable’ or loose asbestos work</w:t>
      </w:r>
      <w:r w:rsidRPr="0089549A">
        <w:rPr>
          <w:rFonts w:eastAsia="ヒラギノ角ゴ Pro W3"/>
          <w:lang w:val="en-US"/>
        </w:rPr>
        <w:t xml:space="preserve"> in any quantity – possess a class A asbestos removal business </w:t>
      </w:r>
      <w:proofErr w:type="spellStart"/>
      <w:r w:rsidRPr="0089549A">
        <w:rPr>
          <w:rFonts w:eastAsia="ヒラギノ角ゴ Pro W3"/>
          <w:lang w:val="en-US"/>
        </w:rPr>
        <w:t>licence</w:t>
      </w:r>
      <w:proofErr w:type="spellEnd"/>
      <w:r w:rsidRPr="0089549A">
        <w:rPr>
          <w:rFonts w:eastAsia="ヒラギノ角ゴ Pro W3"/>
          <w:lang w:val="en-US"/>
        </w:rPr>
        <w:t xml:space="preserve"> issued by Workplace Health &amp; Safety Queensland.</w:t>
      </w:r>
    </w:p>
    <w:p w14:paraId="356915B2" w14:textId="77777777" w:rsidR="0089549A" w:rsidRPr="0089549A" w:rsidRDefault="0089549A" w:rsidP="003D0CDE">
      <w:pPr>
        <w:pStyle w:val="MLNumber3"/>
        <w:rPr>
          <w:rFonts w:eastAsia="ヒラギノ角ゴ Pro W3"/>
          <w:lang w:val="en-US"/>
        </w:rPr>
      </w:pPr>
      <w:r w:rsidRPr="003D0CDE">
        <w:rPr>
          <w:rFonts w:eastAsia="ヒラギノ角ゴ Pro W3"/>
          <w:b/>
          <w:bCs/>
          <w:lang w:val="en-US"/>
        </w:rPr>
        <w:t>For removing non-friable (bonded) asbestos</w:t>
      </w:r>
      <w:r w:rsidRPr="0089549A">
        <w:rPr>
          <w:rFonts w:eastAsia="ヒラギノ角ゴ Pro W3"/>
          <w:lang w:val="en-US"/>
        </w:rPr>
        <w:t xml:space="preserve"> (such as asbestos cement sheeting of 10 square </w:t>
      </w:r>
      <w:proofErr w:type="spellStart"/>
      <w:r w:rsidRPr="0089549A">
        <w:rPr>
          <w:rFonts w:eastAsia="ヒラギノ角ゴ Pro W3"/>
          <w:lang w:val="en-US"/>
        </w:rPr>
        <w:t>metres</w:t>
      </w:r>
      <w:proofErr w:type="spellEnd"/>
      <w:r w:rsidRPr="0089549A">
        <w:rPr>
          <w:rFonts w:eastAsia="ヒラギノ角ゴ Pro W3"/>
          <w:lang w:val="en-US"/>
        </w:rPr>
        <w:t xml:space="preserve"> or more – possess a class A or class B asbestos removal business </w:t>
      </w:r>
      <w:proofErr w:type="spellStart"/>
      <w:r w:rsidRPr="0089549A">
        <w:rPr>
          <w:rFonts w:eastAsia="ヒラギノ角ゴ Pro W3"/>
          <w:lang w:val="en-US"/>
        </w:rPr>
        <w:t>licence</w:t>
      </w:r>
      <w:proofErr w:type="spellEnd"/>
      <w:r w:rsidRPr="0089549A">
        <w:rPr>
          <w:rFonts w:eastAsia="ヒラギノ角ゴ Pro W3"/>
          <w:lang w:val="en-US"/>
        </w:rPr>
        <w:t xml:space="preserve"> issued by Workplace Health and Safety Queensland.</w:t>
      </w:r>
    </w:p>
    <w:p w14:paraId="1B7221BC" w14:textId="77777777" w:rsidR="0089549A" w:rsidRPr="0089549A" w:rsidRDefault="0089549A" w:rsidP="003D0CDE">
      <w:pPr>
        <w:pStyle w:val="MLNumber3"/>
        <w:rPr>
          <w:rFonts w:eastAsia="ヒラギノ角ゴ Pro W3"/>
          <w:lang w:val="en-US"/>
        </w:rPr>
      </w:pPr>
      <w:r w:rsidRPr="003D0CDE">
        <w:rPr>
          <w:rFonts w:eastAsia="ヒラギノ角ゴ Pro W3"/>
          <w:b/>
          <w:bCs/>
          <w:lang w:val="en-US"/>
        </w:rPr>
        <w:t>For maintenance / non-removal of nonfriable asbestos-containing materials</w:t>
      </w:r>
      <w:r w:rsidRPr="0089549A">
        <w:rPr>
          <w:rFonts w:eastAsia="ヒラギノ角ゴ Pro W3"/>
          <w:lang w:val="en-US"/>
        </w:rPr>
        <w:t xml:space="preserve"> – all workers are to be trained in asbestos-related work practices including but not limited to identification, safe handling, and suitable control measures as specified in the Work Health and </w:t>
      </w:r>
      <w:proofErr w:type="gramStart"/>
      <w:r w:rsidRPr="0089549A">
        <w:rPr>
          <w:rFonts w:eastAsia="ヒラギノ角ゴ Pro W3"/>
          <w:lang w:val="en-US"/>
        </w:rPr>
        <w:t>Safety  Regulation</w:t>
      </w:r>
      <w:proofErr w:type="gramEnd"/>
      <w:r w:rsidRPr="0089549A">
        <w:rPr>
          <w:rFonts w:eastAsia="ヒラギノ角ゴ Pro W3"/>
          <w:lang w:val="en-US"/>
        </w:rPr>
        <w:t xml:space="preserve"> 2011 and How to manage and control asbestos in the workplace, Code of practice2011. </w:t>
      </w:r>
    </w:p>
    <w:p w14:paraId="0484FB7F" w14:textId="79CBD226" w:rsidR="0089549A" w:rsidRPr="0089549A" w:rsidRDefault="002240C2" w:rsidP="003D0CDE">
      <w:pPr>
        <w:pStyle w:val="MLNumber3"/>
        <w:rPr>
          <w:rFonts w:eastAsia="ヒラギノ角ゴ Pro W3"/>
          <w:lang w:val="en-US"/>
        </w:rPr>
      </w:pPr>
      <w:r w:rsidRPr="002240C2">
        <w:rPr>
          <w:rFonts w:eastAsia="ヒラギノ角ゴ Pro W3"/>
          <w:b/>
          <w:bCs/>
          <w:lang w:val="en-US"/>
        </w:rPr>
        <w:t xml:space="preserve">For </w:t>
      </w:r>
      <w:r w:rsidR="0089549A" w:rsidRPr="002240C2">
        <w:rPr>
          <w:rFonts w:eastAsia="ヒラギノ角ゴ Pro W3"/>
          <w:b/>
          <w:bCs/>
          <w:lang w:val="en-US"/>
        </w:rPr>
        <w:t>Construction work</w:t>
      </w:r>
      <w:r w:rsidR="0089549A" w:rsidRPr="0089549A">
        <w:rPr>
          <w:rFonts w:eastAsia="ヒラギノ角ゴ Pro W3"/>
          <w:lang w:val="en-US"/>
        </w:rPr>
        <w:t xml:space="preserve"> (as defined under the Queensland Work Health and Safety Regulation 2011) – all workers must possess a General Construction Induction Training Card.</w:t>
      </w:r>
    </w:p>
    <w:p w14:paraId="7CB0F493" w14:textId="7D0723B9" w:rsidR="0089549A" w:rsidRPr="0089549A" w:rsidRDefault="0089549A" w:rsidP="002240C2">
      <w:pPr>
        <w:pStyle w:val="MLNumber3"/>
        <w:rPr>
          <w:rFonts w:eastAsia="ヒラギノ角ゴ Pro W3"/>
          <w:lang w:val="en-US"/>
        </w:rPr>
      </w:pPr>
      <w:r w:rsidRPr="002240C2">
        <w:rPr>
          <w:rFonts w:eastAsia="ヒラギノ角ゴ Pro W3"/>
          <w:b/>
          <w:bCs/>
          <w:lang w:val="en-US"/>
        </w:rPr>
        <w:t>For services provided at educational and care premises</w:t>
      </w:r>
      <w:r w:rsidRPr="0089549A">
        <w:rPr>
          <w:rFonts w:eastAsia="ヒラギノ角ゴ Pro W3"/>
          <w:lang w:val="en-US"/>
        </w:rPr>
        <w:t xml:space="preserve"> – the </w:t>
      </w:r>
      <w:r w:rsidR="005C5362">
        <w:rPr>
          <w:rFonts w:eastAsia="ヒラギノ角ゴ Pro W3"/>
          <w:lang w:val="en-US"/>
        </w:rPr>
        <w:t>Contractor</w:t>
      </w:r>
      <w:r w:rsidRPr="0089549A">
        <w:rPr>
          <w:rFonts w:eastAsia="ヒラギノ角ゴ Pro W3"/>
          <w:lang w:val="en-US"/>
        </w:rPr>
        <w:t xml:space="preserve"> or worker must determine their responsibility for applying and/or holding a blue card in accordance with the Working with Children (Risk Management and Screening) Act 2000.</w:t>
      </w:r>
    </w:p>
    <w:p w14:paraId="51C6EC48" w14:textId="751BC400" w:rsidR="00C160EA" w:rsidRPr="00936B71" w:rsidRDefault="00E31F85" w:rsidP="00BE419D">
      <w:pPr>
        <w:pStyle w:val="MLNumber2NB"/>
        <w:widowControl w:val="0"/>
        <w:tabs>
          <w:tab w:val="clear" w:pos="1277"/>
          <w:tab w:val="num" w:pos="709"/>
        </w:tabs>
        <w:ind w:left="709"/>
        <w:rPr>
          <w:rFonts w:cs="Arial"/>
          <w:szCs w:val="22"/>
        </w:rPr>
      </w:pPr>
      <w:r>
        <w:rPr>
          <w:rFonts w:cs="Arial"/>
          <w:szCs w:val="22"/>
        </w:rPr>
        <w:t>(</w:t>
      </w:r>
      <w:r w:rsidRPr="00E31F85">
        <w:rPr>
          <w:rFonts w:cs="Arial"/>
          <w:b/>
          <w:bCs/>
          <w:szCs w:val="22"/>
        </w:rPr>
        <w:t>Security Check</w:t>
      </w:r>
      <w:r>
        <w:rPr>
          <w:rFonts w:cs="Arial"/>
          <w:szCs w:val="22"/>
        </w:rPr>
        <w:t>)</w:t>
      </w:r>
      <w:r w:rsidRPr="00E31F85">
        <w:rPr>
          <w:rFonts w:eastAsia="ヒラギノ角ゴ Pro W3"/>
          <w:color w:val="000000"/>
          <w:lang w:val="en-US"/>
        </w:rPr>
        <w:t xml:space="preserve"> </w:t>
      </w:r>
      <w:r>
        <w:rPr>
          <w:rFonts w:eastAsia="ヒラギノ角ゴ Pro W3"/>
          <w:color w:val="000000"/>
          <w:lang w:val="en-US"/>
        </w:rPr>
        <w:t xml:space="preserve">Council may require, and the </w:t>
      </w:r>
      <w:r w:rsidR="005C5362">
        <w:rPr>
          <w:rFonts w:eastAsia="ヒラギノ角ゴ Pro W3"/>
          <w:color w:val="000000"/>
          <w:lang w:val="en-US"/>
        </w:rPr>
        <w:t>Contractor</w:t>
      </w:r>
      <w:r>
        <w:rPr>
          <w:rFonts w:eastAsia="ヒラギノ角ゴ Pro W3"/>
          <w:color w:val="000000"/>
          <w:lang w:val="en-US"/>
        </w:rPr>
        <w:t xml:space="preserve"> will be required to promptly </w:t>
      </w:r>
      <w:r w:rsidR="007F4E99">
        <w:rPr>
          <w:rFonts w:eastAsia="ヒラギノ角ゴ Pro W3"/>
          <w:color w:val="000000"/>
          <w:lang w:val="en-US"/>
        </w:rPr>
        <w:t xml:space="preserve">deliver, a </w:t>
      </w:r>
      <w:r w:rsidR="00A37109">
        <w:rPr>
          <w:rFonts w:eastAsia="ヒラギノ角ゴ Pro W3"/>
          <w:color w:val="000000"/>
          <w:lang w:val="en-US"/>
        </w:rPr>
        <w:t xml:space="preserve">current </w:t>
      </w:r>
      <w:r w:rsidR="007F4E99">
        <w:rPr>
          <w:rFonts w:eastAsia="ヒラギノ角ゴ Pro W3"/>
          <w:color w:val="000000"/>
          <w:lang w:val="en-US"/>
        </w:rPr>
        <w:t xml:space="preserve">police </w:t>
      </w:r>
      <w:r w:rsidRPr="00861BE6">
        <w:rPr>
          <w:rFonts w:eastAsia="ヒラギノ角ゴ Pro W3"/>
          <w:color w:val="000000"/>
          <w:lang w:val="en-US"/>
        </w:rPr>
        <w:t xml:space="preserve">security check on </w:t>
      </w:r>
      <w:r w:rsidR="007F4E99">
        <w:rPr>
          <w:rFonts w:eastAsia="ヒラギノ角ゴ Pro W3"/>
          <w:color w:val="000000"/>
          <w:lang w:val="en-US"/>
        </w:rPr>
        <w:t xml:space="preserve">any or </w:t>
      </w:r>
      <w:proofErr w:type="gramStart"/>
      <w:r w:rsidR="007F4E99">
        <w:rPr>
          <w:rFonts w:eastAsia="ヒラギノ角ゴ Pro W3"/>
          <w:color w:val="000000"/>
          <w:lang w:val="en-US"/>
        </w:rPr>
        <w:t>all of</w:t>
      </w:r>
      <w:proofErr w:type="gramEnd"/>
      <w:r w:rsidR="007F4E99">
        <w:rPr>
          <w:rFonts w:eastAsia="ヒラギノ角ゴ Pro W3"/>
          <w:color w:val="000000"/>
          <w:lang w:val="en-US"/>
        </w:rPr>
        <w:t xml:space="preserve"> the </w:t>
      </w:r>
      <w:r w:rsidR="005C5362">
        <w:rPr>
          <w:rFonts w:eastAsia="ヒラギノ角ゴ Pro W3"/>
          <w:color w:val="000000"/>
          <w:lang w:val="en-US"/>
        </w:rPr>
        <w:t>Contractor</w:t>
      </w:r>
      <w:r w:rsidR="007F4E99">
        <w:rPr>
          <w:rFonts w:eastAsia="ヒラギノ角ゴ Pro W3"/>
          <w:color w:val="000000"/>
          <w:lang w:val="en-US"/>
        </w:rPr>
        <w:t>’s personnel.</w:t>
      </w:r>
    </w:p>
    <w:p w14:paraId="632462A1" w14:textId="6FBDDD43" w:rsidR="00936B71" w:rsidRPr="00FB7F8A" w:rsidRDefault="00936B71" w:rsidP="00463099">
      <w:pPr>
        <w:pStyle w:val="MLNumber2NB"/>
        <w:keepLines/>
        <w:widowControl w:val="0"/>
        <w:tabs>
          <w:tab w:val="clear" w:pos="1277"/>
          <w:tab w:val="num" w:pos="709"/>
        </w:tabs>
        <w:ind w:left="709"/>
        <w:rPr>
          <w:rFonts w:cs="Arial"/>
          <w:szCs w:val="22"/>
        </w:rPr>
      </w:pPr>
      <w:r>
        <w:rPr>
          <w:rFonts w:cs="Arial"/>
          <w:szCs w:val="22"/>
        </w:rPr>
        <w:lastRenderedPageBreak/>
        <w:t>(</w:t>
      </w:r>
      <w:r w:rsidR="000B0823">
        <w:rPr>
          <w:rFonts w:cs="Arial"/>
          <w:b/>
          <w:bCs/>
          <w:szCs w:val="22"/>
        </w:rPr>
        <w:t>Waste Disposal</w:t>
      </w:r>
      <w:r>
        <w:rPr>
          <w:rFonts w:cs="Arial"/>
          <w:szCs w:val="22"/>
        </w:rPr>
        <w:t>)</w:t>
      </w:r>
      <w:r w:rsidR="000B0823">
        <w:rPr>
          <w:rFonts w:cs="Arial"/>
          <w:szCs w:val="22"/>
        </w:rPr>
        <w:t xml:space="preserve"> </w:t>
      </w:r>
      <w:r w:rsidR="00CB1C14">
        <w:rPr>
          <w:rFonts w:eastAsia="ヒラギノ角ゴ Pro W3" w:cs="Arial"/>
          <w:color w:val="000000"/>
          <w:spacing w:val="-2"/>
          <w:szCs w:val="22"/>
          <w:lang w:val="en-US"/>
        </w:rPr>
        <w:t xml:space="preserve">The </w:t>
      </w:r>
      <w:r w:rsidR="005C5362">
        <w:rPr>
          <w:bCs/>
        </w:rPr>
        <w:t>Contractor</w:t>
      </w:r>
      <w:r w:rsidR="00CB1C14">
        <w:rPr>
          <w:bCs/>
        </w:rPr>
        <w:t xml:space="preserve"> must</w:t>
      </w:r>
      <w:r w:rsidR="00CB1C14" w:rsidRPr="00861BE6">
        <w:rPr>
          <w:bCs/>
        </w:rPr>
        <w:t xml:space="preserve"> maintain</w:t>
      </w:r>
      <w:r w:rsidR="00CB1C14">
        <w:rPr>
          <w:bCs/>
        </w:rPr>
        <w:t xml:space="preserve"> a</w:t>
      </w:r>
      <w:r w:rsidR="00CB1C14" w:rsidRPr="00861BE6">
        <w:rPr>
          <w:bCs/>
        </w:rPr>
        <w:t xml:space="preserve"> clean and tidy work site</w:t>
      </w:r>
      <w:r w:rsidR="00CB1C14">
        <w:rPr>
          <w:bCs/>
        </w:rPr>
        <w:t xml:space="preserve">. </w:t>
      </w:r>
      <w:r w:rsidR="000B0823" w:rsidRPr="00861BE6">
        <w:rPr>
          <w:rFonts w:eastAsia="ヒラギノ角ゴ Pro W3" w:cs="Arial"/>
          <w:color w:val="000000"/>
          <w:spacing w:val="-2"/>
          <w:szCs w:val="22"/>
          <w:lang w:val="en-US"/>
        </w:rPr>
        <w:t xml:space="preserve">Oils, paints, solvents, and other waste materials shall not be disposed of in drains or on the grounds of any site. </w:t>
      </w:r>
      <w:r w:rsidR="000B0823" w:rsidRPr="00861BE6">
        <w:rPr>
          <w:rFonts w:eastAsia="ヒラギノ角ゴ Pro W3"/>
          <w:color w:val="000000"/>
          <w:lang w:val="en-US"/>
        </w:rPr>
        <w:t xml:space="preserve">The </w:t>
      </w:r>
      <w:r w:rsidR="005C5362">
        <w:rPr>
          <w:rFonts w:eastAsia="ヒラギノ角ゴ Pro W3"/>
          <w:color w:val="000000"/>
          <w:lang w:val="en-US"/>
        </w:rPr>
        <w:t>Contractor</w:t>
      </w:r>
      <w:r w:rsidR="000B0823" w:rsidRPr="00861BE6">
        <w:rPr>
          <w:rFonts w:eastAsia="ヒラギノ角ゴ Pro W3"/>
          <w:color w:val="000000"/>
          <w:lang w:val="en-US"/>
        </w:rPr>
        <w:t xml:space="preserve"> shall</w:t>
      </w:r>
      <w:r w:rsidR="000B0823" w:rsidRPr="00861BE6">
        <w:rPr>
          <w:rFonts w:eastAsia="ヒラギノ角ゴ Pro W3" w:cs="Arial"/>
          <w:color w:val="000000"/>
          <w:spacing w:val="-2"/>
          <w:szCs w:val="22"/>
          <w:lang w:val="en-US"/>
        </w:rPr>
        <w:t xml:space="preserve"> remove all waste materials from site and dispose of them according to Work Health and Safety requirements, local Authority, and manufacturer requirements. </w:t>
      </w:r>
      <w:r w:rsidR="000B0823" w:rsidRPr="00011D01">
        <w:rPr>
          <w:rFonts w:eastAsia="ヒラギノ角ゴ Pro W3" w:cs="Arial"/>
          <w:color w:val="000000"/>
          <w:spacing w:val="-2"/>
          <w:szCs w:val="22"/>
          <w:lang w:val="en-US"/>
        </w:rPr>
        <w:t xml:space="preserve">Waste </w:t>
      </w:r>
      <w:r w:rsidR="00011D01">
        <w:rPr>
          <w:rFonts w:eastAsia="ヒラギノ角ゴ Pro W3" w:cs="Arial"/>
          <w:color w:val="000000"/>
          <w:spacing w:val="-2"/>
          <w:szCs w:val="22"/>
          <w:lang w:val="en-US"/>
        </w:rPr>
        <w:t>must not</w:t>
      </w:r>
      <w:r w:rsidR="000B0823" w:rsidRPr="00011D01">
        <w:rPr>
          <w:rFonts w:eastAsia="ヒラギノ角ゴ Pro W3" w:cs="Arial"/>
          <w:color w:val="000000"/>
          <w:spacing w:val="-2"/>
          <w:szCs w:val="22"/>
          <w:lang w:val="en-US"/>
        </w:rPr>
        <w:t xml:space="preserve"> be left onsite in community after the completion works.  All waste must be removed from Division and correctly disposed of at a registered disposal site.</w:t>
      </w:r>
      <w:r w:rsidR="004E4C87" w:rsidRPr="004E4C87">
        <w:rPr>
          <w:rFonts w:eastAsia="ヒラギノ角ゴ Pro W3" w:cs="Arial"/>
          <w:color w:val="000000"/>
          <w:spacing w:val="-2"/>
          <w:szCs w:val="22"/>
          <w:lang w:val="en-US"/>
        </w:rPr>
        <w:t xml:space="preserve"> </w:t>
      </w:r>
      <w:r w:rsidR="004E4C87">
        <w:rPr>
          <w:rFonts w:eastAsia="ヒラギノ角ゴ Pro W3" w:cs="Arial"/>
          <w:color w:val="000000"/>
          <w:spacing w:val="-2"/>
          <w:szCs w:val="22"/>
          <w:lang w:val="en-US"/>
        </w:rPr>
        <w:t xml:space="preserve"> </w:t>
      </w:r>
      <w:r w:rsidR="004E4C87" w:rsidRPr="00861BE6">
        <w:rPr>
          <w:rFonts w:eastAsia="ヒラギノ角ゴ Pro W3" w:cs="Arial"/>
          <w:color w:val="000000"/>
          <w:spacing w:val="-2"/>
          <w:szCs w:val="22"/>
          <w:lang w:val="en-US"/>
        </w:rPr>
        <w:t xml:space="preserve">A related waste certificate may be requested by the </w:t>
      </w:r>
      <w:r w:rsidR="005C5362">
        <w:rPr>
          <w:rFonts w:eastAsia="ヒラギノ角ゴ Pro W3" w:cs="Arial"/>
          <w:color w:val="000000"/>
          <w:spacing w:val="-2"/>
          <w:szCs w:val="22"/>
          <w:lang w:val="en-US"/>
        </w:rPr>
        <w:t>Principal’s Representative</w:t>
      </w:r>
      <w:r w:rsidR="004E4C87" w:rsidRPr="00861BE6">
        <w:rPr>
          <w:rFonts w:eastAsia="ヒラギノ角ゴ Pro W3" w:cs="Arial"/>
          <w:color w:val="000000"/>
          <w:spacing w:val="-2"/>
          <w:szCs w:val="22"/>
          <w:lang w:val="en-US"/>
        </w:rPr>
        <w:t xml:space="preserve"> and shall be promptly provided by the </w:t>
      </w:r>
      <w:r w:rsidR="005C5362">
        <w:rPr>
          <w:rFonts w:eastAsia="ヒラギノ角ゴ Pro W3" w:cs="Arial"/>
          <w:color w:val="000000"/>
          <w:spacing w:val="-2"/>
          <w:szCs w:val="22"/>
          <w:lang w:val="en-US"/>
        </w:rPr>
        <w:t>Contractor</w:t>
      </w:r>
      <w:r w:rsidR="004E4C87" w:rsidRPr="00861BE6">
        <w:rPr>
          <w:rFonts w:eastAsia="ヒラギノ角ゴ Pro W3" w:cs="Arial"/>
          <w:color w:val="000000"/>
          <w:spacing w:val="-2"/>
          <w:szCs w:val="22"/>
          <w:lang w:val="en-US"/>
        </w:rPr>
        <w:t>.</w:t>
      </w:r>
      <w:r w:rsidR="00CB1C14">
        <w:rPr>
          <w:rFonts w:eastAsia="ヒラギノ角ゴ Pro W3" w:cs="Arial"/>
          <w:color w:val="000000"/>
          <w:spacing w:val="-2"/>
          <w:szCs w:val="22"/>
          <w:lang w:val="en-US"/>
        </w:rPr>
        <w:t xml:space="preserve"> </w:t>
      </w:r>
    </w:p>
    <w:p w14:paraId="266F90A3" w14:textId="2AB69D3D" w:rsidR="00FB7F8A" w:rsidRPr="001A38A2" w:rsidRDefault="00FB7F8A" w:rsidP="00FB7F8A">
      <w:pPr>
        <w:pStyle w:val="MLNumber2NB"/>
        <w:widowControl w:val="0"/>
        <w:tabs>
          <w:tab w:val="clear" w:pos="1277"/>
          <w:tab w:val="num" w:pos="709"/>
        </w:tabs>
        <w:ind w:left="709"/>
        <w:rPr>
          <w:rFonts w:cs="Arial"/>
          <w:szCs w:val="22"/>
        </w:rPr>
      </w:pPr>
      <w:r>
        <w:rPr>
          <w:rFonts w:cs="Arial"/>
          <w:szCs w:val="22"/>
        </w:rPr>
        <w:t>(</w:t>
      </w:r>
      <w:r w:rsidRPr="00FB7F8A">
        <w:rPr>
          <w:rFonts w:cs="Arial"/>
          <w:b/>
          <w:bCs/>
          <w:szCs w:val="22"/>
        </w:rPr>
        <w:t>Materials and Parts</w:t>
      </w:r>
      <w:r>
        <w:rPr>
          <w:rFonts w:cs="Arial"/>
          <w:szCs w:val="22"/>
        </w:rPr>
        <w:t xml:space="preserve">) </w:t>
      </w:r>
      <w:r w:rsidRPr="00861BE6">
        <w:rPr>
          <w:rFonts w:eastAsia="ヒラギノ角ゴ Pro W3"/>
          <w:color w:val="000000"/>
          <w:lang w:val="en-US"/>
        </w:rPr>
        <w:t xml:space="preserve">The </w:t>
      </w:r>
      <w:r w:rsidR="005C5362">
        <w:rPr>
          <w:rFonts w:eastAsia="ヒラギノ角ゴ Pro W3"/>
          <w:color w:val="000000"/>
          <w:lang w:val="en-US"/>
        </w:rPr>
        <w:t>Contractor</w:t>
      </w:r>
      <w:r w:rsidRPr="00861BE6">
        <w:rPr>
          <w:rFonts w:eastAsia="ヒラギノ角ゴ Pro W3"/>
          <w:color w:val="000000"/>
          <w:lang w:val="en-US"/>
        </w:rPr>
        <w:t xml:space="preserve"> shall be paid for unscheduled materials and spare parts used at </w:t>
      </w:r>
      <w:r w:rsidR="00204368">
        <w:rPr>
          <w:rFonts w:eastAsia="ヒラギノ角ゴ Pro W3"/>
          <w:color w:val="000000"/>
          <w:lang w:val="en-US"/>
        </w:rPr>
        <w:t>cost</w:t>
      </w:r>
      <w:r w:rsidRPr="00861BE6">
        <w:rPr>
          <w:rFonts w:eastAsia="ヒラギノ角ゴ Pro W3"/>
          <w:color w:val="000000"/>
          <w:lang w:val="en-US"/>
        </w:rPr>
        <w:t xml:space="preserve"> plus a mark-up on material costs </w:t>
      </w:r>
      <w:r w:rsidR="00204368">
        <w:rPr>
          <w:rFonts w:eastAsia="ヒラギノ角ゴ Pro W3"/>
          <w:color w:val="000000"/>
          <w:lang w:val="en-US"/>
        </w:rPr>
        <w:t>at the rate</w:t>
      </w:r>
      <w:r w:rsidRPr="00861BE6">
        <w:rPr>
          <w:rFonts w:eastAsia="ヒラギノ角ゴ Pro W3"/>
          <w:color w:val="000000"/>
          <w:lang w:val="en-US"/>
        </w:rPr>
        <w:t xml:space="preserve"> nominated in </w:t>
      </w:r>
      <w:r w:rsidR="00350436">
        <w:rPr>
          <w:rFonts w:eastAsia="ヒラギノ角ゴ Pro W3"/>
          <w:color w:val="000000"/>
          <w:lang w:val="en-US"/>
        </w:rPr>
        <w:t xml:space="preserve">the accepted </w:t>
      </w:r>
      <w:r w:rsidRPr="00861BE6">
        <w:rPr>
          <w:rFonts w:eastAsia="ヒラギノ角ゴ Pro W3"/>
          <w:color w:val="000000"/>
          <w:lang w:val="en-US"/>
        </w:rPr>
        <w:t xml:space="preserve">Schedule of Rates. It </w:t>
      </w:r>
      <w:r w:rsidR="00F10B08">
        <w:rPr>
          <w:rFonts w:eastAsia="ヒラギノ角ゴ Pro W3"/>
          <w:color w:val="000000"/>
          <w:lang w:val="en-US"/>
        </w:rPr>
        <w:t>is</w:t>
      </w:r>
      <w:r w:rsidRPr="00861BE6">
        <w:rPr>
          <w:rFonts w:eastAsia="ヒラギノ角ゴ Pro W3"/>
          <w:color w:val="000000"/>
          <w:lang w:val="en-US"/>
        </w:rPr>
        <w:t xml:space="preserve"> the </w:t>
      </w:r>
      <w:r w:rsidR="005C5362">
        <w:rPr>
          <w:rFonts w:eastAsia="ヒラギノ角ゴ Pro W3"/>
          <w:color w:val="000000"/>
          <w:lang w:val="en-US"/>
        </w:rPr>
        <w:t>Contractor</w:t>
      </w:r>
      <w:r w:rsidRPr="00861BE6">
        <w:rPr>
          <w:rFonts w:eastAsia="ヒラギノ角ゴ Pro W3"/>
          <w:color w:val="000000"/>
          <w:lang w:val="en-US"/>
        </w:rPr>
        <w:t xml:space="preserve">'s responsibility to substantiate such costs. If the </w:t>
      </w:r>
      <w:r w:rsidR="005C5362">
        <w:rPr>
          <w:rFonts w:eastAsia="ヒラギノ角ゴ Pro W3"/>
          <w:color w:val="000000"/>
          <w:lang w:val="en-US"/>
        </w:rPr>
        <w:t>Contractor</w:t>
      </w:r>
      <w:r w:rsidRPr="00861BE6">
        <w:rPr>
          <w:rFonts w:eastAsia="ヒラギノ角ゴ Pro W3"/>
          <w:color w:val="000000"/>
          <w:lang w:val="en-US"/>
        </w:rPr>
        <w:t xml:space="preserve"> is an agent for any materials or spare parts, they will be paid at the current ruling trade price.</w:t>
      </w:r>
    </w:p>
    <w:p w14:paraId="510C321F" w14:textId="19CAE162" w:rsidR="001A38A2" w:rsidRPr="009313C2" w:rsidRDefault="001A38A2" w:rsidP="00FB7F8A">
      <w:pPr>
        <w:pStyle w:val="MLNumber2NB"/>
        <w:widowControl w:val="0"/>
        <w:tabs>
          <w:tab w:val="clear" w:pos="1277"/>
          <w:tab w:val="num" w:pos="709"/>
        </w:tabs>
        <w:ind w:left="709"/>
        <w:rPr>
          <w:rFonts w:cs="Arial"/>
          <w:szCs w:val="22"/>
        </w:rPr>
      </w:pPr>
      <w:r>
        <w:rPr>
          <w:rFonts w:eastAsia="ヒラギノ角ゴ Pro W3"/>
          <w:color w:val="000000"/>
          <w:lang w:val="en-US"/>
        </w:rPr>
        <w:t>(</w:t>
      </w:r>
      <w:r>
        <w:rPr>
          <w:rFonts w:eastAsia="ヒラギノ角ゴ Pro W3"/>
          <w:b/>
          <w:bCs/>
          <w:color w:val="000000"/>
          <w:lang w:val="en-US"/>
        </w:rPr>
        <w:t>Site</w:t>
      </w:r>
      <w:r w:rsidR="00E15A5A">
        <w:rPr>
          <w:rFonts w:eastAsia="ヒラギノ角ゴ Pro W3"/>
          <w:color w:val="000000"/>
          <w:lang w:val="en-US"/>
        </w:rPr>
        <w:t xml:space="preserve">) </w:t>
      </w:r>
      <w:r w:rsidR="00A5206E">
        <w:rPr>
          <w:rFonts w:eastAsia="ヒラギノ角ゴ Pro W3"/>
          <w:color w:val="000000"/>
          <w:lang w:val="en-US"/>
        </w:rPr>
        <w:t xml:space="preserve">The site will be nominated in the </w:t>
      </w:r>
      <w:r w:rsidR="00B16CA0">
        <w:rPr>
          <w:rFonts w:cs="Arial"/>
          <w:noProof/>
        </w:rPr>
        <w:t xml:space="preserve">Engagement Documents </w:t>
      </w:r>
      <w:r w:rsidR="00B16CA0">
        <w:rPr>
          <w:rFonts w:cs="Arial"/>
          <w:noProof/>
        </w:rPr>
        <w:t>(</w:t>
      </w:r>
      <w:r w:rsidR="00557730">
        <w:rPr>
          <w:rFonts w:cs="Arial"/>
          <w:noProof/>
        </w:rPr>
        <w:t xml:space="preserve">e.g. the </w:t>
      </w:r>
      <w:r w:rsidR="00D02538">
        <w:rPr>
          <w:rFonts w:eastAsia="ヒラギノ角ゴ Pro W3"/>
          <w:color w:val="000000"/>
          <w:lang w:val="en-US"/>
        </w:rPr>
        <w:t>work order</w:t>
      </w:r>
      <w:r w:rsidR="00557730">
        <w:rPr>
          <w:rFonts w:eastAsia="ヒラギノ角ゴ Pro W3"/>
          <w:color w:val="000000"/>
          <w:lang w:val="en-US"/>
        </w:rPr>
        <w:t>)</w:t>
      </w:r>
      <w:r w:rsidR="00D02538">
        <w:rPr>
          <w:rFonts w:eastAsia="ヒラギノ角ゴ Pro W3"/>
          <w:color w:val="000000"/>
          <w:lang w:val="en-US"/>
        </w:rPr>
        <w:t xml:space="preserve"> issued by the Council.  </w:t>
      </w:r>
      <w:r w:rsidR="00E15A5A" w:rsidRPr="00861BE6">
        <w:rPr>
          <w:rFonts w:eastAsia="ヒラギノ角ゴ Pro W3"/>
          <w:color w:val="000000"/>
          <w:lang w:val="en-US"/>
        </w:rPr>
        <w:t>Where work is required to be carried out in easements or on land adjacent to the site for the purpose of connecting services or joining up of roads etc.</w:t>
      </w:r>
      <w:r w:rsidR="00A5206E">
        <w:rPr>
          <w:rFonts w:eastAsia="ヒラギノ角ゴ Pro W3"/>
          <w:color w:val="000000"/>
          <w:lang w:val="en-US"/>
        </w:rPr>
        <w:t xml:space="preserve">, the </w:t>
      </w:r>
      <w:r w:rsidR="005C5362">
        <w:rPr>
          <w:rFonts w:eastAsia="ヒラギノ角ゴ Pro W3"/>
          <w:color w:val="000000"/>
          <w:lang w:val="en-US"/>
        </w:rPr>
        <w:t>Contractor</w:t>
      </w:r>
      <w:r w:rsidR="00A5206E">
        <w:rPr>
          <w:rFonts w:eastAsia="ヒラギノ角ゴ Pro W3"/>
          <w:color w:val="000000"/>
          <w:lang w:val="en-US"/>
        </w:rPr>
        <w:t xml:space="preserve"> will</w:t>
      </w:r>
      <w:r w:rsidR="00E15A5A" w:rsidRPr="00861BE6">
        <w:rPr>
          <w:rFonts w:eastAsia="ヒラギノ角ゴ Pro W3"/>
          <w:color w:val="000000"/>
          <w:lang w:val="en-US"/>
        </w:rPr>
        <w:t xml:space="preserve"> ensure that the appropriate licenses and approvals are obtained.</w:t>
      </w:r>
    </w:p>
    <w:p w14:paraId="55C19993" w14:textId="27DEDCC4" w:rsidR="009313C2" w:rsidRPr="009313C2" w:rsidRDefault="009313C2" w:rsidP="00FB7F8A">
      <w:pPr>
        <w:pStyle w:val="MLNumber2NB"/>
        <w:widowControl w:val="0"/>
        <w:tabs>
          <w:tab w:val="clear" w:pos="1277"/>
          <w:tab w:val="num" w:pos="709"/>
        </w:tabs>
        <w:ind w:left="709"/>
        <w:rPr>
          <w:rFonts w:cs="Arial"/>
          <w:szCs w:val="22"/>
        </w:rPr>
      </w:pPr>
      <w:r>
        <w:rPr>
          <w:rFonts w:eastAsia="ヒラギノ角ゴ Pro W3"/>
          <w:color w:val="000000"/>
          <w:lang w:val="en-US"/>
        </w:rPr>
        <w:t>(</w:t>
      </w:r>
      <w:r>
        <w:rPr>
          <w:rFonts w:eastAsia="ヒラギノ角ゴ Pro W3"/>
          <w:b/>
          <w:bCs/>
          <w:color w:val="000000"/>
          <w:lang w:val="en-US"/>
        </w:rPr>
        <w:t>Site Access</w:t>
      </w:r>
      <w:r>
        <w:rPr>
          <w:rFonts w:eastAsia="ヒラギノ角ゴ Pro W3"/>
          <w:color w:val="000000"/>
          <w:lang w:val="en-US"/>
        </w:rPr>
        <w:t xml:space="preserve">) </w:t>
      </w:r>
      <w:r w:rsidR="00376F32" w:rsidRPr="00376F32">
        <w:rPr>
          <w:rFonts w:cs="Arial"/>
          <w:szCs w:val="22"/>
        </w:rPr>
        <w:t>Prior to entering the site</w:t>
      </w:r>
      <w:r w:rsidR="00376F32">
        <w:rPr>
          <w:rFonts w:cs="Arial"/>
          <w:szCs w:val="22"/>
        </w:rPr>
        <w:t>,</w:t>
      </w:r>
      <w:r w:rsidR="00376F32" w:rsidRPr="00376F32">
        <w:rPr>
          <w:rFonts w:cs="Arial"/>
          <w:szCs w:val="22"/>
        </w:rPr>
        <w:t xml:space="preserve"> the </w:t>
      </w:r>
      <w:r w:rsidR="005C5362">
        <w:rPr>
          <w:rFonts w:cs="Arial"/>
          <w:szCs w:val="22"/>
        </w:rPr>
        <w:t>Contractor</w:t>
      </w:r>
      <w:r w:rsidR="00376F32" w:rsidRPr="00376F32">
        <w:rPr>
          <w:rFonts w:cs="Arial"/>
          <w:szCs w:val="22"/>
        </w:rPr>
        <w:t xml:space="preserve"> shall contact the person in charge of the site to explain the nature of the </w:t>
      </w:r>
      <w:r w:rsidR="00376F32">
        <w:rPr>
          <w:rFonts w:cs="Arial"/>
          <w:szCs w:val="22"/>
        </w:rPr>
        <w:t>services</w:t>
      </w:r>
      <w:r w:rsidR="00376F32" w:rsidRPr="00376F32">
        <w:rPr>
          <w:rFonts w:cs="Arial"/>
          <w:szCs w:val="22"/>
        </w:rPr>
        <w:t xml:space="preserve"> to be carried out and for permission to enter to carry out the </w:t>
      </w:r>
      <w:r w:rsidR="002C2859">
        <w:rPr>
          <w:rFonts w:cs="Arial"/>
          <w:szCs w:val="22"/>
        </w:rPr>
        <w:t>service</w:t>
      </w:r>
      <w:r w:rsidR="00376F32" w:rsidRPr="00376F32">
        <w:rPr>
          <w:rFonts w:cs="Arial"/>
          <w:szCs w:val="22"/>
        </w:rPr>
        <w:t>s.</w:t>
      </w:r>
      <w:r w:rsidR="002C2859" w:rsidRPr="002C2859">
        <w:rPr>
          <w:rFonts w:cs="Arial"/>
          <w:szCs w:val="22"/>
        </w:rPr>
        <w:t xml:space="preserve"> </w:t>
      </w:r>
      <w:r w:rsidR="002C2859">
        <w:rPr>
          <w:rFonts w:cs="Arial"/>
          <w:szCs w:val="22"/>
        </w:rPr>
        <w:t xml:space="preserve"> </w:t>
      </w:r>
      <w:r w:rsidR="002C2859" w:rsidRPr="00376F32">
        <w:rPr>
          <w:rFonts w:cs="Arial"/>
          <w:szCs w:val="22"/>
        </w:rPr>
        <w:t xml:space="preserve">In the event of either, being unable to contact the person-in-charge, or being refused permission to enter the premises, the </w:t>
      </w:r>
      <w:r w:rsidR="005C5362">
        <w:rPr>
          <w:rFonts w:cs="Arial"/>
          <w:szCs w:val="22"/>
        </w:rPr>
        <w:t>Contractor</w:t>
      </w:r>
      <w:r w:rsidR="002C2859" w:rsidRPr="00376F32">
        <w:rPr>
          <w:rFonts w:cs="Arial"/>
          <w:szCs w:val="22"/>
        </w:rPr>
        <w:t xml:space="preserve"> shall notify the </w:t>
      </w:r>
      <w:r w:rsidR="005C5362">
        <w:rPr>
          <w:rFonts w:cs="Arial"/>
          <w:szCs w:val="22"/>
        </w:rPr>
        <w:t>Principal’s Representative</w:t>
      </w:r>
      <w:r w:rsidR="002C2859" w:rsidRPr="00376F32">
        <w:rPr>
          <w:rFonts w:cs="Arial"/>
          <w:szCs w:val="22"/>
        </w:rPr>
        <w:t xml:space="preserve"> (or alternatively the Divisional Housing Officer)</w:t>
      </w:r>
      <w:r w:rsidR="003F4F91">
        <w:rPr>
          <w:rFonts w:cs="Arial"/>
          <w:szCs w:val="22"/>
        </w:rPr>
        <w:t xml:space="preserve"> and no services </w:t>
      </w:r>
      <w:r w:rsidR="003F4F91" w:rsidRPr="00376F32">
        <w:rPr>
          <w:rFonts w:cs="Arial"/>
          <w:szCs w:val="22"/>
        </w:rPr>
        <w:t>shall proceed until</w:t>
      </w:r>
      <w:r w:rsidR="00AC09E2">
        <w:rPr>
          <w:rFonts w:cs="Arial"/>
          <w:szCs w:val="22"/>
        </w:rPr>
        <w:t xml:space="preserve"> proper entry permission has been granted</w:t>
      </w:r>
      <w:r w:rsidR="002C2859" w:rsidRPr="00376F32">
        <w:rPr>
          <w:rFonts w:cs="Arial"/>
          <w:szCs w:val="22"/>
        </w:rPr>
        <w:t>.</w:t>
      </w:r>
    </w:p>
    <w:p w14:paraId="48854B02" w14:textId="0EF0B2B2" w:rsidR="007C0232" w:rsidRPr="00691F70" w:rsidRDefault="007C0232" w:rsidP="007C0232">
      <w:pPr>
        <w:pStyle w:val="MLNumber2NB"/>
        <w:widowControl w:val="0"/>
        <w:tabs>
          <w:tab w:val="clear" w:pos="1277"/>
          <w:tab w:val="num" w:pos="709"/>
        </w:tabs>
        <w:ind w:left="709"/>
        <w:rPr>
          <w:rFonts w:cs="Arial"/>
          <w:szCs w:val="22"/>
        </w:rPr>
      </w:pPr>
      <w:proofErr w:type="gramStart"/>
      <w:r>
        <w:rPr>
          <w:rFonts w:eastAsia="ヒラギノ角ゴ Pro W3"/>
          <w:lang w:val="en-US"/>
        </w:rPr>
        <w:t>(</w:t>
      </w:r>
      <w:r>
        <w:rPr>
          <w:rFonts w:eastAsia="ヒラギノ角ゴ Pro W3"/>
          <w:b/>
          <w:bCs/>
          <w:lang w:val="en-US"/>
        </w:rPr>
        <w:t>Travel</w:t>
      </w:r>
      <w:r>
        <w:rPr>
          <w:rFonts w:eastAsia="ヒラギノ角ゴ Pro W3"/>
          <w:lang w:val="en-US"/>
        </w:rPr>
        <w:t>) R</w:t>
      </w:r>
      <w:r w:rsidRPr="00861BE6">
        <w:rPr>
          <w:rFonts w:eastAsia="ヒラギノ角ゴ Pro W3"/>
          <w:lang w:val="en-US"/>
        </w:rPr>
        <w:t>estrictions</w:t>
      </w:r>
      <w:proofErr w:type="gramEnd"/>
      <w:r w:rsidRPr="00861BE6">
        <w:rPr>
          <w:rFonts w:eastAsia="ヒラギノ角ゴ Pro W3"/>
          <w:lang w:val="en-US"/>
        </w:rPr>
        <w:t xml:space="preserve"> may </w:t>
      </w:r>
      <w:r w:rsidRPr="00CA06AC">
        <w:rPr>
          <w:rFonts w:eastAsia="ヒラギノ角ゴ Pro W3"/>
          <w:color w:val="000000"/>
          <w:lang w:val="en-US"/>
        </w:rPr>
        <w:t>apply</w:t>
      </w:r>
      <w:r w:rsidRPr="00861BE6">
        <w:rPr>
          <w:rFonts w:eastAsia="ヒラギノ角ゴ Pro W3"/>
          <w:lang w:val="en-US"/>
        </w:rPr>
        <w:t xml:space="preserve"> to entering and working in a Torres Strait Island Community.</w:t>
      </w:r>
      <w:r>
        <w:rPr>
          <w:rFonts w:eastAsia="ヒラギノ角ゴ Pro W3"/>
          <w:lang w:val="en-US"/>
        </w:rPr>
        <w:t xml:space="preserve">  </w:t>
      </w:r>
      <w:r w:rsidRPr="00861BE6">
        <w:rPr>
          <w:rFonts w:eastAsia="ヒラギノ角ゴ Pro W3"/>
          <w:lang w:val="en-US"/>
        </w:rPr>
        <w:t xml:space="preserve">It is the </w:t>
      </w:r>
      <w:r w:rsidR="005C5362">
        <w:rPr>
          <w:rFonts w:eastAsia="ヒラギノ角ゴ Pro W3"/>
          <w:lang w:val="en-US"/>
        </w:rPr>
        <w:t>Contractor</w:t>
      </w:r>
      <w:r w:rsidRPr="00861BE6">
        <w:rPr>
          <w:rFonts w:eastAsia="ヒラギノ角ゴ Pro W3"/>
          <w:lang w:val="en-US"/>
        </w:rPr>
        <w:t xml:space="preserve">'s responsibility to ascertain from the relevant Community Council or Land Council </w:t>
      </w:r>
      <w:r>
        <w:rPr>
          <w:rFonts w:eastAsia="ヒラギノ角ゴ Pro W3"/>
          <w:lang w:val="en-US"/>
        </w:rPr>
        <w:t xml:space="preserve">the </w:t>
      </w:r>
      <w:r w:rsidRPr="00861BE6">
        <w:rPr>
          <w:rFonts w:eastAsia="ヒラギノ角ゴ Pro W3"/>
          <w:lang w:val="en-US"/>
        </w:rPr>
        <w:t>details of any permit conditions, restrictions, requirements, fees etc. applicable to working in that Community.</w:t>
      </w:r>
      <w:r w:rsidRPr="00E630B6">
        <w:rPr>
          <w:rFonts w:eastAsia="ヒラギノ角ゴ Pro W3"/>
          <w:lang w:val="en-US"/>
        </w:rPr>
        <w:t xml:space="preserve"> </w:t>
      </w:r>
      <w:r w:rsidRPr="00861BE6">
        <w:rPr>
          <w:rFonts w:eastAsia="ヒラギノ角ゴ Pro W3"/>
          <w:lang w:val="en-US"/>
        </w:rPr>
        <w:t>Entry Forms must be completed</w:t>
      </w:r>
      <w:r>
        <w:rPr>
          <w:rFonts w:eastAsia="ヒラギノ角ゴ Pro W3"/>
          <w:lang w:val="en-US"/>
        </w:rPr>
        <w:t xml:space="preserve"> in accordance with Council requirements (refer to </w:t>
      </w:r>
      <w:hyperlink r:id="rId17" w:history="1">
        <w:r w:rsidRPr="00490497">
          <w:rPr>
            <w:rStyle w:val="Hyperlink"/>
            <w:rFonts w:eastAsia="ヒラギノ角ゴ Pro W3"/>
            <w:lang w:val="en-US"/>
          </w:rPr>
          <w:t>https://tsirc.qld.gov.au/about-us/our-region/travel-to-community/</w:t>
        </w:r>
      </w:hyperlink>
      <w:r>
        <w:rPr>
          <w:rFonts w:eastAsia="ヒラギノ角ゴ Pro W3"/>
          <w:color w:val="000000"/>
          <w:lang w:val="en-US"/>
        </w:rPr>
        <w:t xml:space="preserve"> ).</w:t>
      </w:r>
      <w:r w:rsidRPr="00A62D6B">
        <w:rPr>
          <w:rFonts w:eastAsia="ヒラギノ角ゴ Pro W3"/>
          <w:color w:val="000000"/>
          <w:lang w:val="en-US"/>
        </w:rPr>
        <w:t xml:space="preserve"> </w:t>
      </w:r>
      <w:r w:rsidRPr="00861BE6">
        <w:rPr>
          <w:rFonts w:eastAsia="ヒラギノ角ゴ Pro W3"/>
          <w:color w:val="000000"/>
          <w:lang w:val="en-US"/>
        </w:rPr>
        <w:t xml:space="preserve">All permissions, permits and charges are the responsibility of the </w:t>
      </w:r>
      <w:r w:rsidR="005C5362">
        <w:rPr>
          <w:rFonts w:eastAsia="ヒラギノ角ゴ Pro W3"/>
          <w:color w:val="000000"/>
          <w:lang w:val="en-US"/>
        </w:rPr>
        <w:t>Contractor</w:t>
      </w:r>
      <w:r w:rsidRPr="00861BE6">
        <w:rPr>
          <w:rFonts w:eastAsia="ヒラギノ角ゴ Pro W3"/>
          <w:color w:val="000000"/>
          <w:lang w:val="en-US"/>
        </w:rPr>
        <w:t>.</w:t>
      </w:r>
    </w:p>
    <w:p w14:paraId="2F56A85E" w14:textId="0E368B0B" w:rsidR="00E158A2" w:rsidRPr="007C0232" w:rsidRDefault="00E158A2" w:rsidP="00FB7F8A">
      <w:pPr>
        <w:pStyle w:val="MLNumber2NB"/>
        <w:widowControl w:val="0"/>
        <w:tabs>
          <w:tab w:val="clear" w:pos="1277"/>
          <w:tab w:val="num" w:pos="709"/>
        </w:tabs>
        <w:ind w:left="709"/>
        <w:rPr>
          <w:rFonts w:cs="Arial"/>
          <w:szCs w:val="22"/>
        </w:rPr>
      </w:pPr>
      <w:r>
        <w:rPr>
          <w:rFonts w:eastAsia="ヒラギノ角ゴ Pro W3"/>
          <w:color w:val="000000"/>
          <w:lang w:val="en-US"/>
        </w:rPr>
        <w:t>(</w:t>
      </w:r>
      <w:r w:rsidRPr="00E158A2">
        <w:rPr>
          <w:rFonts w:eastAsia="ヒラギノ角ゴ Pro W3"/>
          <w:b/>
          <w:bCs/>
          <w:color w:val="000000"/>
          <w:lang w:val="en-US"/>
        </w:rPr>
        <w:t>Equipment and Materials</w:t>
      </w:r>
      <w:r>
        <w:rPr>
          <w:rFonts w:eastAsia="ヒラギノ角ゴ Pro W3"/>
          <w:color w:val="000000"/>
          <w:lang w:val="en-US"/>
        </w:rPr>
        <w:t>)</w:t>
      </w:r>
      <w:r w:rsidRPr="00E158A2">
        <w:rPr>
          <w:rFonts w:eastAsia="ヒラギノ角ゴ Pro W3"/>
          <w:color w:val="000000"/>
          <w:lang w:val="en-US"/>
        </w:rPr>
        <w:t xml:space="preserve"> </w:t>
      </w:r>
      <w:r w:rsidRPr="00861BE6">
        <w:rPr>
          <w:rFonts w:eastAsia="ヒラギノ角ゴ Pro W3"/>
          <w:color w:val="000000"/>
          <w:lang w:val="en-US"/>
        </w:rPr>
        <w:t xml:space="preserve">The </w:t>
      </w:r>
      <w:r w:rsidR="005C5362">
        <w:rPr>
          <w:rFonts w:eastAsia="ヒラギノ角ゴ Pro W3"/>
          <w:color w:val="000000"/>
          <w:lang w:val="en-US"/>
        </w:rPr>
        <w:t>Contractor</w:t>
      </w:r>
      <w:r w:rsidRPr="00861BE6">
        <w:rPr>
          <w:rFonts w:eastAsia="ヒラギノ角ゴ Pro W3"/>
          <w:color w:val="000000"/>
          <w:lang w:val="en-US"/>
        </w:rPr>
        <w:t xml:space="preserve"> shall provide all general and specialised equipment, tools, and materials to carry out and test the </w:t>
      </w:r>
      <w:r>
        <w:rPr>
          <w:rFonts w:eastAsia="ヒラギノ角ゴ Pro W3"/>
          <w:color w:val="000000"/>
          <w:lang w:val="en-US"/>
        </w:rPr>
        <w:t>services</w:t>
      </w:r>
      <w:r w:rsidR="00B97108">
        <w:rPr>
          <w:rFonts w:eastAsia="ヒラギノ角ゴ Pro W3"/>
          <w:color w:val="000000"/>
          <w:lang w:val="en-US"/>
        </w:rPr>
        <w:t xml:space="preserve"> and</w:t>
      </w:r>
      <w:r w:rsidRPr="00861BE6">
        <w:rPr>
          <w:rFonts w:eastAsia="ヒラギノ角ゴ Pro W3"/>
          <w:color w:val="000000"/>
          <w:lang w:val="en-US"/>
        </w:rPr>
        <w:t xml:space="preserve"> </w:t>
      </w:r>
      <w:r w:rsidR="007C0232">
        <w:rPr>
          <w:rFonts w:eastAsia="ヒラギノ角ゴ Pro W3"/>
          <w:color w:val="000000"/>
          <w:lang w:val="en-US"/>
        </w:rPr>
        <w:t xml:space="preserve">will </w:t>
      </w:r>
      <w:r w:rsidRPr="00861BE6">
        <w:rPr>
          <w:rFonts w:eastAsia="ヒラギノ角ゴ Pro W3"/>
          <w:color w:val="000000"/>
          <w:lang w:val="en-US"/>
        </w:rPr>
        <w:t>be fully equipped on each attendance call.</w:t>
      </w:r>
    </w:p>
    <w:p w14:paraId="3EB97EBE" w14:textId="210478B7" w:rsidR="007C0232" w:rsidRPr="00530706" w:rsidRDefault="007C0232" w:rsidP="00FB7F8A">
      <w:pPr>
        <w:pStyle w:val="MLNumber2NB"/>
        <w:widowControl w:val="0"/>
        <w:tabs>
          <w:tab w:val="clear" w:pos="1277"/>
          <w:tab w:val="num" w:pos="709"/>
        </w:tabs>
        <w:ind w:left="709"/>
        <w:rPr>
          <w:rFonts w:cs="Arial"/>
          <w:szCs w:val="22"/>
        </w:rPr>
      </w:pPr>
      <w:r>
        <w:rPr>
          <w:rFonts w:cs="Arial"/>
          <w:szCs w:val="22"/>
        </w:rPr>
        <w:t>(</w:t>
      </w:r>
      <w:r>
        <w:rPr>
          <w:rFonts w:cs="Arial"/>
          <w:b/>
          <w:bCs/>
          <w:szCs w:val="22"/>
        </w:rPr>
        <w:t>Light and Power</w:t>
      </w:r>
      <w:r>
        <w:rPr>
          <w:rFonts w:cs="Arial"/>
          <w:szCs w:val="22"/>
        </w:rPr>
        <w:t xml:space="preserve">) </w:t>
      </w:r>
      <w:r w:rsidRPr="00861BE6">
        <w:rPr>
          <w:rFonts w:eastAsia="ヒラギノ角ゴ Pro W3"/>
          <w:color w:val="000000"/>
          <w:lang w:val="en-US"/>
        </w:rPr>
        <w:t xml:space="preserve">Where a suitable electric light and power supply is available the </w:t>
      </w:r>
      <w:r w:rsidR="005C5362">
        <w:rPr>
          <w:rFonts w:eastAsia="ヒラギノ角ゴ Pro W3"/>
          <w:color w:val="000000"/>
          <w:lang w:val="en-US"/>
        </w:rPr>
        <w:t>Contractor</w:t>
      </w:r>
      <w:r w:rsidRPr="00861BE6">
        <w:rPr>
          <w:rFonts w:eastAsia="ヒラギノ角ゴ Pro W3"/>
          <w:color w:val="000000"/>
          <w:lang w:val="en-US"/>
        </w:rPr>
        <w:t xml:space="preserve"> shall be permitted to use this supply subject to any restrictions imposed by the occupier of the site. Where the work is carried out in an occupied residence, the </w:t>
      </w:r>
      <w:r w:rsidR="005C5362">
        <w:rPr>
          <w:rFonts w:eastAsia="ヒラギノ角ゴ Pro W3"/>
          <w:color w:val="000000"/>
          <w:lang w:val="en-US"/>
        </w:rPr>
        <w:t>Contractor</w:t>
      </w:r>
      <w:r w:rsidRPr="00861BE6">
        <w:rPr>
          <w:rFonts w:eastAsia="ヒラギノ角ゴ Pro W3"/>
          <w:color w:val="000000"/>
          <w:lang w:val="en-US"/>
        </w:rPr>
        <w:t xml:space="preserve"> shall reach agreement</w:t>
      </w:r>
      <w:r w:rsidR="006C2C83" w:rsidRPr="006C2C83">
        <w:rPr>
          <w:rFonts w:eastAsia="ヒラギノ角ゴ Pro W3"/>
          <w:color w:val="000000"/>
          <w:lang w:val="en-US"/>
        </w:rPr>
        <w:t xml:space="preserve"> </w:t>
      </w:r>
      <w:r w:rsidR="006C2C83" w:rsidRPr="00861BE6">
        <w:rPr>
          <w:rFonts w:eastAsia="ヒラギノ角ゴ Pro W3"/>
          <w:color w:val="000000"/>
          <w:lang w:val="en-US"/>
        </w:rPr>
        <w:t>with the tenant of the residence</w:t>
      </w:r>
      <w:r w:rsidRPr="00861BE6">
        <w:rPr>
          <w:rFonts w:eastAsia="ヒラギノ角ゴ Pro W3"/>
          <w:color w:val="000000"/>
          <w:lang w:val="en-US"/>
        </w:rPr>
        <w:t xml:space="preserve"> in relation to reimbursement of costs and conditions under which the power may be used, prior to connecting any electrical appliance to the residence's power supply. The </w:t>
      </w:r>
      <w:r w:rsidR="005C5362">
        <w:rPr>
          <w:rFonts w:eastAsia="ヒラギノ角ゴ Pro W3"/>
          <w:color w:val="000000"/>
          <w:lang w:val="en-US"/>
        </w:rPr>
        <w:t>Contractor</w:t>
      </w:r>
      <w:r w:rsidRPr="00861BE6">
        <w:rPr>
          <w:rFonts w:eastAsia="ヒラギノ角ゴ Pro W3"/>
          <w:color w:val="000000"/>
          <w:lang w:val="en-US"/>
        </w:rPr>
        <w:t xml:space="preserve"> shall promptly pay the tenant all costs agreed relating to the consumption of electric</w:t>
      </w:r>
      <w:r w:rsidR="00BD0972">
        <w:rPr>
          <w:rFonts w:eastAsia="ヒラギノ角ゴ Pro W3"/>
          <w:color w:val="000000"/>
          <w:lang w:val="en-US"/>
        </w:rPr>
        <w:t>ity</w:t>
      </w:r>
      <w:r w:rsidRPr="00861BE6">
        <w:rPr>
          <w:rFonts w:eastAsia="ヒラギノ角ゴ Pro W3"/>
          <w:color w:val="000000"/>
          <w:lang w:val="en-US"/>
        </w:rPr>
        <w:t xml:space="preserve"> by the </w:t>
      </w:r>
      <w:r w:rsidR="005C5362">
        <w:rPr>
          <w:rFonts w:eastAsia="ヒラギノ角ゴ Pro W3"/>
          <w:color w:val="000000"/>
          <w:lang w:val="en-US"/>
        </w:rPr>
        <w:t>Contractor</w:t>
      </w:r>
      <w:r w:rsidRPr="00861BE6">
        <w:rPr>
          <w:rFonts w:eastAsia="ヒラギノ角ゴ Pro W3"/>
          <w:color w:val="000000"/>
          <w:lang w:val="en-US"/>
        </w:rPr>
        <w:t xml:space="preserve"> and </w:t>
      </w:r>
      <w:r w:rsidR="00BD0972">
        <w:rPr>
          <w:rFonts w:eastAsia="ヒラギノ角ゴ Pro W3"/>
          <w:color w:val="000000"/>
          <w:lang w:val="en-US"/>
        </w:rPr>
        <w:t xml:space="preserve">its </w:t>
      </w:r>
      <w:r w:rsidRPr="00861BE6">
        <w:rPr>
          <w:rFonts w:eastAsia="ヒラギノ角ゴ Pro W3"/>
          <w:color w:val="000000"/>
          <w:lang w:val="en-US"/>
        </w:rPr>
        <w:t>sub-</w:t>
      </w:r>
      <w:r w:rsidR="005C5362">
        <w:rPr>
          <w:rFonts w:eastAsia="ヒラギノ角ゴ Pro W3"/>
          <w:color w:val="000000"/>
          <w:lang w:val="en-US"/>
        </w:rPr>
        <w:t>Contractor</w:t>
      </w:r>
      <w:r w:rsidRPr="00861BE6">
        <w:rPr>
          <w:rFonts w:eastAsia="ヒラギノ角ゴ Pro W3"/>
          <w:color w:val="000000"/>
          <w:lang w:val="en-US"/>
        </w:rPr>
        <w:t>s.</w:t>
      </w:r>
      <w:r w:rsidR="00BD0972" w:rsidRPr="00BD0972">
        <w:rPr>
          <w:rFonts w:eastAsia="ヒラギノ角ゴ Pro W3"/>
          <w:color w:val="000000"/>
          <w:lang w:val="en-US"/>
        </w:rPr>
        <w:t xml:space="preserve"> </w:t>
      </w:r>
      <w:r w:rsidR="00BD0972" w:rsidRPr="00861BE6">
        <w:rPr>
          <w:rFonts w:eastAsia="ヒラギノ角ゴ Pro W3"/>
          <w:color w:val="000000"/>
          <w:lang w:val="en-US"/>
        </w:rPr>
        <w:t>Where no suitable supply is available</w:t>
      </w:r>
      <w:r w:rsidR="00AF7BA0">
        <w:rPr>
          <w:rFonts w:eastAsia="ヒラギノ角ゴ Pro W3"/>
          <w:color w:val="000000"/>
          <w:lang w:val="en-US"/>
        </w:rPr>
        <w:t>,</w:t>
      </w:r>
      <w:r w:rsidR="00BD0972" w:rsidRPr="00861BE6">
        <w:rPr>
          <w:rFonts w:eastAsia="ヒラギノ角ゴ Pro W3"/>
          <w:color w:val="000000"/>
          <w:lang w:val="en-US"/>
        </w:rPr>
        <w:t xml:space="preserve"> the </w:t>
      </w:r>
      <w:r w:rsidR="005C5362">
        <w:rPr>
          <w:rFonts w:eastAsia="ヒラギノ角ゴ Pro W3"/>
          <w:color w:val="000000"/>
          <w:lang w:val="en-US"/>
        </w:rPr>
        <w:t>Contractor</w:t>
      </w:r>
      <w:r w:rsidR="00BD0972" w:rsidRPr="00861BE6">
        <w:rPr>
          <w:rFonts w:eastAsia="ヒラギノ角ゴ Pro W3"/>
          <w:color w:val="000000"/>
          <w:lang w:val="en-US"/>
        </w:rPr>
        <w:t xml:space="preserve"> shall arrange for the supply of all electric light and power </w:t>
      </w:r>
      <w:r w:rsidR="00530706" w:rsidRPr="00861BE6">
        <w:rPr>
          <w:rFonts w:eastAsia="ヒラギノ角ゴ Pro W3"/>
          <w:color w:val="000000"/>
          <w:lang w:val="en-US"/>
        </w:rPr>
        <w:t xml:space="preserve">required </w:t>
      </w:r>
      <w:r w:rsidR="00B00591">
        <w:rPr>
          <w:rFonts w:eastAsia="ヒラギノ角ゴ Pro W3"/>
          <w:color w:val="000000"/>
          <w:lang w:val="en-US"/>
        </w:rPr>
        <w:t>(</w:t>
      </w:r>
      <w:r w:rsidR="00B00591" w:rsidRPr="00861BE6">
        <w:rPr>
          <w:rFonts w:eastAsia="ヒラギノ角ゴ Pro W3"/>
          <w:color w:val="000000"/>
          <w:lang w:val="en-US"/>
        </w:rPr>
        <w:t xml:space="preserve">e.g. </w:t>
      </w:r>
      <w:r w:rsidR="00530706">
        <w:rPr>
          <w:rFonts w:eastAsia="ヒラギノ角ゴ Pro W3"/>
          <w:color w:val="000000"/>
          <w:lang w:val="en-US"/>
        </w:rPr>
        <w:t xml:space="preserve">via </w:t>
      </w:r>
      <w:r w:rsidR="00B00591" w:rsidRPr="00861BE6">
        <w:rPr>
          <w:rFonts w:eastAsia="ヒラギノ角ゴ Pro W3"/>
          <w:color w:val="000000"/>
          <w:lang w:val="en-US"/>
        </w:rPr>
        <w:t>generator</w:t>
      </w:r>
      <w:r w:rsidR="00B00591">
        <w:rPr>
          <w:rFonts w:eastAsia="ヒラギノ角ゴ Pro W3"/>
          <w:color w:val="000000"/>
          <w:lang w:val="en-US"/>
        </w:rPr>
        <w:t xml:space="preserve">) </w:t>
      </w:r>
      <w:r w:rsidR="00BD0972" w:rsidRPr="00861BE6">
        <w:rPr>
          <w:rFonts w:eastAsia="ヒラギノ角ゴ Pro W3"/>
          <w:color w:val="000000"/>
          <w:lang w:val="en-US"/>
        </w:rPr>
        <w:t>and pay all charges and costs incurred</w:t>
      </w:r>
      <w:r w:rsidR="00530706">
        <w:rPr>
          <w:rFonts w:eastAsia="ヒラギノ角ゴ Pro W3"/>
          <w:color w:val="000000"/>
          <w:lang w:val="en-US"/>
        </w:rPr>
        <w:t>.</w:t>
      </w:r>
    </w:p>
    <w:p w14:paraId="136DB59C" w14:textId="6FF5BBCC" w:rsidR="00530706" w:rsidRPr="00DF3270" w:rsidRDefault="00530706" w:rsidP="00FB7F8A">
      <w:pPr>
        <w:pStyle w:val="MLNumber2NB"/>
        <w:widowControl w:val="0"/>
        <w:tabs>
          <w:tab w:val="clear" w:pos="1277"/>
          <w:tab w:val="num" w:pos="709"/>
        </w:tabs>
        <w:ind w:left="709"/>
        <w:rPr>
          <w:rFonts w:cs="Arial"/>
          <w:szCs w:val="22"/>
        </w:rPr>
      </w:pPr>
      <w:r>
        <w:rPr>
          <w:rFonts w:eastAsia="ヒラギノ角ゴ Pro W3"/>
          <w:color w:val="000000"/>
          <w:lang w:val="en-US"/>
        </w:rPr>
        <w:t>(</w:t>
      </w:r>
      <w:r>
        <w:rPr>
          <w:rFonts w:eastAsia="ヒラギノ角ゴ Pro W3"/>
          <w:b/>
          <w:bCs/>
          <w:color w:val="000000"/>
          <w:lang w:val="en-US"/>
        </w:rPr>
        <w:t>Water</w:t>
      </w:r>
      <w:r>
        <w:rPr>
          <w:rFonts w:eastAsia="ヒラギノ角ゴ Pro W3"/>
          <w:color w:val="000000"/>
          <w:lang w:val="en-US"/>
        </w:rPr>
        <w:t xml:space="preserve">) </w:t>
      </w:r>
      <w:r w:rsidRPr="00861BE6">
        <w:rPr>
          <w:rFonts w:eastAsia="ヒラギノ角ゴ Pro W3"/>
          <w:color w:val="000000"/>
          <w:lang w:val="en-US"/>
        </w:rPr>
        <w:t xml:space="preserve">Where a suitable water supply is available the </w:t>
      </w:r>
      <w:r w:rsidR="005C5362">
        <w:rPr>
          <w:rFonts w:eastAsia="ヒラギノ角ゴ Pro W3"/>
          <w:color w:val="000000"/>
          <w:lang w:val="en-US"/>
        </w:rPr>
        <w:t>Contractor</w:t>
      </w:r>
      <w:r w:rsidRPr="00861BE6">
        <w:rPr>
          <w:rFonts w:eastAsia="ヒラギノ角ゴ Pro W3"/>
          <w:color w:val="000000"/>
          <w:lang w:val="en-US"/>
        </w:rPr>
        <w:t xml:space="preserve"> shall be permitted to use this supply subject to any restrictions imposed by the occupier of the site.</w:t>
      </w:r>
      <w:r w:rsidRPr="00530706">
        <w:rPr>
          <w:rFonts w:eastAsia="ヒラギノ角ゴ Pro W3"/>
          <w:color w:val="000000"/>
          <w:lang w:val="en-US"/>
        </w:rPr>
        <w:t xml:space="preserve"> </w:t>
      </w:r>
      <w:r>
        <w:rPr>
          <w:rFonts w:eastAsia="ヒラギノ角ゴ Pro W3"/>
          <w:color w:val="000000"/>
          <w:lang w:val="en-US"/>
        </w:rPr>
        <w:t xml:space="preserve"> </w:t>
      </w:r>
      <w:r w:rsidRPr="00861BE6">
        <w:rPr>
          <w:rFonts w:eastAsia="ヒラギノ角ゴ Pro W3"/>
          <w:color w:val="000000"/>
          <w:lang w:val="en-US"/>
        </w:rPr>
        <w:t xml:space="preserve">Where no suitable supply is available the </w:t>
      </w:r>
      <w:r w:rsidR="005C5362">
        <w:rPr>
          <w:rFonts w:eastAsia="ヒラギノ角ゴ Pro W3"/>
          <w:color w:val="000000"/>
          <w:lang w:val="en-US"/>
        </w:rPr>
        <w:t>Contractor</w:t>
      </w:r>
      <w:r w:rsidRPr="00861BE6">
        <w:rPr>
          <w:rFonts w:eastAsia="ヒラギノ角ゴ Pro W3"/>
          <w:color w:val="000000"/>
          <w:lang w:val="en-US"/>
        </w:rPr>
        <w:t xml:space="preserve"> shall arrange for the provision of water required and pay all charges and costs incurred.</w:t>
      </w:r>
    </w:p>
    <w:p w14:paraId="40999249" w14:textId="5B55BDC9" w:rsidR="00DF3270" w:rsidRPr="00DF3270" w:rsidRDefault="00DF3270" w:rsidP="00FB7F8A">
      <w:pPr>
        <w:pStyle w:val="MLNumber2NB"/>
        <w:widowControl w:val="0"/>
        <w:tabs>
          <w:tab w:val="clear" w:pos="1277"/>
          <w:tab w:val="num" w:pos="709"/>
        </w:tabs>
        <w:ind w:left="709"/>
        <w:rPr>
          <w:rFonts w:cs="Arial"/>
          <w:szCs w:val="22"/>
        </w:rPr>
      </w:pPr>
      <w:r>
        <w:rPr>
          <w:rFonts w:eastAsia="ヒラギノ角ゴ Pro W3"/>
          <w:color w:val="000000"/>
          <w:lang w:val="en-US"/>
        </w:rPr>
        <w:t>(</w:t>
      </w:r>
      <w:r>
        <w:rPr>
          <w:rFonts w:eastAsia="ヒラギノ角ゴ Pro W3"/>
          <w:b/>
          <w:bCs/>
          <w:color w:val="000000"/>
          <w:lang w:val="en-US"/>
        </w:rPr>
        <w:t>Sanitary Accommodation</w:t>
      </w:r>
      <w:r>
        <w:rPr>
          <w:rFonts w:eastAsia="ヒラギノ角ゴ Pro W3"/>
          <w:color w:val="000000"/>
          <w:lang w:val="en-US"/>
        </w:rPr>
        <w:t xml:space="preserve">) </w:t>
      </w:r>
      <w:r w:rsidRPr="00861BE6">
        <w:rPr>
          <w:rFonts w:eastAsia="ヒラギノ角ゴ Pro W3"/>
          <w:color w:val="000000"/>
          <w:lang w:val="en-US"/>
        </w:rPr>
        <w:t xml:space="preserve">The </w:t>
      </w:r>
      <w:r w:rsidR="005C5362">
        <w:rPr>
          <w:rFonts w:eastAsia="ヒラギノ角ゴ Pro W3"/>
          <w:color w:val="000000"/>
          <w:lang w:val="en-US"/>
        </w:rPr>
        <w:t>Contractor</w:t>
      </w:r>
      <w:r w:rsidRPr="00861BE6">
        <w:rPr>
          <w:rFonts w:eastAsia="ヒラギノ角ゴ Pro W3"/>
          <w:color w:val="000000"/>
          <w:lang w:val="en-US"/>
        </w:rPr>
        <w:t xml:space="preserve"> will be permitted to use the approved sanitary accommodation provided that the facilities are properly used in accordance with the requirements of the occupier of the site.</w:t>
      </w:r>
      <w:r>
        <w:rPr>
          <w:rFonts w:eastAsia="ヒラギノ角ゴ Pro W3"/>
          <w:color w:val="000000"/>
          <w:lang w:val="en-US"/>
        </w:rPr>
        <w:t xml:space="preserve">  </w:t>
      </w:r>
      <w:r w:rsidRPr="00861BE6">
        <w:rPr>
          <w:rFonts w:eastAsia="ヒラギノ角ゴ Pro W3"/>
          <w:color w:val="000000"/>
          <w:lang w:val="en-US"/>
        </w:rPr>
        <w:t xml:space="preserve">Where no suitable supply is available the </w:t>
      </w:r>
      <w:r w:rsidR="005C5362">
        <w:rPr>
          <w:rFonts w:eastAsia="ヒラギノ角ゴ Pro W3"/>
          <w:color w:val="000000"/>
          <w:lang w:val="en-US"/>
        </w:rPr>
        <w:t>Contractor</w:t>
      </w:r>
      <w:r w:rsidRPr="00861BE6">
        <w:rPr>
          <w:rFonts w:eastAsia="ヒラギノ角ゴ Pro W3"/>
          <w:color w:val="000000"/>
          <w:lang w:val="en-US"/>
        </w:rPr>
        <w:t xml:space="preserve"> shall arrange for the provision of sanitary accommodation and pay all charges and costs incurred.</w:t>
      </w:r>
    </w:p>
    <w:p w14:paraId="4B59A594" w14:textId="32DB46E0" w:rsidR="00BE1EE8" w:rsidRPr="00AC09E2" w:rsidRDefault="00DF3270" w:rsidP="00B81163">
      <w:pPr>
        <w:pStyle w:val="MLNumber2NB"/>
        <w:widowControl w:val="0"/>
        <w:numPr>
          <w:ilvl w:val="0"/>
          <w:numId w:val="0"/>
        </w:numPr>
        <w:tabs>
          <w:tab w:val="num" w:pos="709"/>
        </w:tabs>
        <w:ind w:left="709"/>
        <w:rPr>
          <w:rFonts w:cs="Arial"/>
          <w:szCs w:val="22"/>
        </w:rPr>
      </w:pPr>
      <w:r w:rsidRPr="00AC09E2">
        <w:rPr>
          <w:rFonts w:cs="Arial"/>
          <w:szCs w:val="22"/>
        </w:rPr>
        <w:t>(</w:t>
      </w:r>
      <w:r w:rsidR="006A5422" w:rsidRPr="00AC09E2">
        <w:rPr>
          <w:rFonts w:cs="Arial"/>
          <w:b/>
          <w:bCs/>
          <w:szCs w:val="22"/>
        </w:rPr>
        <w:t>Excavation</w:t>
      </w:r>
      <w:r w:rsidRPr="00AC09E2">
        <w:rPr>
          <w:rFonts w:cs="Arial"/>
          <w:szCs w:val="22"/>
        </w:rPr>
        <w:t>)</w:t>
      </w:r>
      <w:r w:rsidR="00C0032E" w:rsidRPr="00AC09E2">
        <w:rPr>
          <w:rFonts w:cs="Arial"/>
          <w:szCs w:val="22"/>
        </w:rPr>
        <w:t xml:space="preserve"> </w:t>
      </w:r>
      <w:r w:rsidR="00C0032E" w:rsidRPr="00AC09E2">
        <w:rPr>
          <w:rFonts w:eastAsia="ヒラギノ角ゴ Pro W3"/>
          <w:color w:val="000000"/>
          <w:lang w:val="en-US"/>
        </w:rPr>
        <w:t xml:space="preserve">The </w:t>
      </w:r>
      <w:r w:rsidR="005C5362">
        <w:rPr>
          <w:rFonts w:eastAsia="ヒラギノ角ゴ Pro W3"/>
          <w:color w:val="000000"/>
          <w:lang w:val="en-US"/>
        </w:rPr>
        <w:t>Contractor</w:t>
      </w:r>
      <w:r w:rsidR="00C0032E" w:rsidRPr="00AC09E2">
        <w:rPr>
          <w:rFonts w:eastAsia="ヒラギノ角ゴ Pro W3"/>
          <w:color w:val="000000"/>
          <w:lang w:val="en-US"/>
        </w:rPr>
        <w:t xml:space="preserve"> will contact </w:t>
      </w:r>
      <w:r w:rsidR="00DA2275" w:rsidRPr="00AC09E2">
        <w:rPr>
          <w:rFonts w:eastAsia="ヒラギノ角ゴ Pro W3"/>
          <w:color w:val="000000"/>
        </w:rPr>
        <w:t>Before You Dig Australia (</w:t>
      </w:r>
      <w:r w:rsidR="00C0032E" w:rsidRPr="00AC09E2">
        <w:rPr>
          <w:rFonts w:eastAsia="ヒラギノ角ゴ Pro W3"/>
          <w:color w:val="000000"/>
          <w:lang w:val="en-US"/>
        </w:rPr>
        <w:t>BYD</w:t>
      </w:r>
      <w:r w:rsidR="006A5422" w:rsidRPr="00AC09E2">
        <w:rPr>
          <w:rFonts w:eastAsia="ヒラギノ角ゴ Pro W3"/>
          <w:color w:val="000000"/>
          <w:lang w:val="en-US"/>
        </w:rPr>
        <w:t>A</w:t>
      </w:r>
      <w:r w:rsidR="00DA2275" w:rsidRPr="00AC09E2">
        <w:rPr>
          <w:rFonts w:eastAsia="ヒラギノ角ゴ Pro W3"/>
          <w:color w:val="000000"/>
          <w:lang w:val="en-US"/>
        </w:rPr>
        <w:t>)</w:t>
      </w:r>
      <w:r w:rsidR="00C0032E" w:rsidRPr="00AC09E2">
        <w:rPr>
          <w:rFonts w:eastAsia="ヒラギノ角ゴ Pro W3"/>
          <w:color w:val="000000"/>
          <w:lang w:val="en-US"/>
        </w:rPr>
        <w:t xml:space="preserve"> at least 2 working days before plann</w:t>
      </w:r>
      <w:r w:rsidR="007461C6" w:rsidRPr="00AC09E2">
        <w:rPr>
          <w:rFonts w:eastAsia="ヒラギノ角ゴ Pro W3"/>
          <w:color w:val="000000"/>
          <w:lang w:val="en-US"/>
        </w:rPr>
        <w:t>ed</w:t>
      </w:r>
      <w:r w:rsidR="00C0032E" w:rsidRPr="00AC09E2">
        <w:rPr>
          <w:rFonts w:eastAsia="ヒラギノ角ゴ Pro W3"/>
          <w:color w:val="000000"/>
          <w:lang w:val="en-US"/>
        </w:rPr>
        <w:t xml:space="preserve"> excavat</w:t>
      </w:r>
      <w:r w:rsidR="007461C6" w:rsidRPr="00AC09E2">
        <w:rPr>
          <w:rFonts w:eastAsia="ヒラギノ角ゴ Pro W3"/>
          <w:color w:val="000000"/>
          <w:lang w:val="en-US"/>
        </w:rPr>
        <w:t>ion</w:t>
      </w:r>
      <w:r w:rsidR="00C0032E" w:rsidRPr="00AC09E2">
        <w:rPr>
          <w:rFonts w:eastAsia="ヒラギノ角ゴ Pro W3"/>
          <w:color w:val="000000"/>
          <w:lang w:val="en-US"/>
        </w:rPr>
        <w:t xml:space="preserve"> and will obtain the plans of the underground services before commencing excavation.  The </w:t>
      </w:r>
      <w:r w:rsidR="005C5362">
        <w:rPr>
          <w:rFonts w:eastAsia="ヒラギノ角ゴ Pro W3"/>
          <w:color w:val="000000"/>
          <w:lang w:val="en-US"/>
        </w:rPr>
        <w:t>Contractor</w:t>
      </w:r>
      <w:r w:rsidR="00C0032E" w:rsidRPr="00AC09E2">
        <w:rPr>
          <w:rFonts w:eastAsia="ヒラギノ角ゴ Pro W3"/>
          <w:color w:val="000000"/>
          <w:lang w:val="en-US"/>
        </w:rPr>
        <w:t xml:space="preserve"> will provide a written notice to the </w:t>
      </w:r>
      <w:r w:rsidR="005C5362">
        <w:rPr>
          <w:rFonts w:eastAsia="ヒラギノ角ゴ Pro W3"/>
          <w:color w:val="000000"/>
          <w:lang w:val="en-US"/>
        </w:rPr>
        <w:t>Principal’s Representative</w:t>
      </w:r>
      <w:r w:rsidR="00C0032E" w:rsidRPr="00AC09E2">
        <w:rPr>
          <w:rFonts w:eastAsia="ヒラギノ角ゴ Pro W3"/>
          <w:color w:val="000000"/>
          <w:lang w:val="en-US"/>
        </w:rPr>
        <w:t xml:space="preserve"> stating that the plans have been received and include the BYD</w:t>
      </w:r>
      <w:r w:rsidR="007461C6" w:rsidRPr="00AC09E2">
        <w:rPr>
          <w:rFonts w:eastAsia="ヒラギノ角ゴ Pro W3"/>
          <w:color w:val="000000"/>
          <w:lang w:val="en-US"/>
        </w:rPr>
        <w:t>A</w:t>
      </w:r>
      <w:r w:rsidR="00C0032E" w:rsidRPr="00AC09E2">
        <w:rPr>
          <w:rFonts w:eastAsia="ヒラギノ角ゴ Pro W3"/>
          <w:color w:val="000000"/>
          <w:lang w:val="en-US"/>
        </w:rPr>
        <w:t xml:space="preserve"> </w:t>
      </w:r>
      <w:r w:rsidR="007461C6" w:rsidRPr="00AC09E2">
        <w:rPr>
          <w:rFonts w:eastAsia="ヒラギノ角ゴ Pro W3"/>
          <w:color w:val="000000"/>
          <w:lang w:val="en-US"/>
        </w:rPr>
        <w:t>refer</w:t>
      </w:r>
      <w:r w:rsidR="00C0032E" w:rsidRPr="00AC09E2">
        <w:rPr>
          <w:rFonts w:eastAsia="ヒラギノ角ゴ Pro W3"/>
          <w:color w:val="000000"/>
          <w:lang w:val="en-US"/>
        </w:rPr>
        <w:t xml:space="preserve">ence </w:t>
      </w:r>
      <w:r w:rsidR="00C0032E" w:rsidRPr="00AC09E2">
        <w:rPr>
          <w:rFonts w:eastAsia="ヒラギノ角ゴ Pro W3"/>
          <w:color w:val="000000"/>
          <w:lang w:val="en-US"/>
        </w:rPr>
        <w:lastRenderedPageBreak/>
        <w:t>number.</w:t>
      </w:r>
      <w:r w:rsidR="00AC09E2" w:rsidRPr="00AC09E2">
        <w:rPr>
          <w:rFonts w:eastAsia="ヒラギノ角ゴ Pro W3"/>
          <w:color w:val="000000"/>
          <w:lang w:val="en-US"/>
        </w:rPr>
        <w:t xml:space="preserve"> </w:t>
      </w:r>
      <w:r w:rsidR="00BE1EE8" w:rsidRPr="00AC09E2">
        <w:rPr>
          <w:rFonts w:cs="Arial"/>
          <w:szCs w:val="22"/>
        </w:rPr>
        <w:t>BYD</w:t>
      </w:r>
      <w:r w:rsidR="001A7E2C" w:rsidRPr="00AC09E2">
        <w:rPr>
          <w:rFonts w:cs="Arial"/>
          <w:szCs w:val="22"/>
        </w:rPr>
        <w:t>A</w:t>
      </w:r>
      <w:r w:rsidR="00BE1EE8" w:rsidRPr="00AC09E2">
        <w:rPr>
          <w:rFonts w:cs="Arial"/>
          <w:szCs w:val="22"/>
        </w:rPr>
        <w:t xml:space="preserve"> can be contacted </w:t>
      </w:r>
      <w:r w:rsidR="00373D18" w:rsidRPr="00AC09E2">
        <w:rPr>
          <w:rFonts w:cs="Arial"/>
          <w:szCs w:val="22"/>
        </w:rPr>
        <w:t>via</w:t>
      </w:r>
      <w:r w:rsidR="00BE1EE8" w:rsidRPr="00AC09E2">
        <w:rPr>
          <w:rFonts w:cs="Arial"/>
          <w:szCs w:val="22"/>
        </w:rPr>
        <w:t>:</w:t>
      </w:r>
    </w:p>
    <w:p w14:paraId="4931E978" w14:textId="77777777" w:rsidR="00BE1EE8" w:rsidRPr="00BE1EE8" w:rsidRDefault="00BE1EE8" w:rsidP="00CF521A">
      <w:pPr>
        <w:pStyle w:val="MLNumber2NB"/>
        <w:widowControl w:val="0"/>
        <w:numPr>
          <w:ilvl w:val="0"/>
          <w:numId w:val="18"/>
        </w:numPr>
        <w:rPr>
          <w:rFonts w:cs="Arial"/>
          <w:szCs w:val="22"/>
        </w:rPr>
      </w:pPr>
      <w:r w:rsidRPr="00BE1EE8">
        <w:rPr>
          <w:rFonts w:cs="Arial"/>
          <w:szCs w:val="22"/>
        </w:rPr>
        <w:t>Telephone:</w:t>
      </w:r>
      <w:r w:rsidRPr="00BE1EE8">
        <w:rPr>
          <w:rFonts w:cs="Arial"/>
          <w:szCs w:val="22"/>
        </w:rPr>
        <w:tab/>
        <w:t>1100</w:t>
      </w:r>
      <w:r w:rsidRPr="00BE1EE8">
        <w:rPr>
          <w:rFonts w:cs="Arial"/>
          <w:szCs w:val="22"/>
        </w:rPr>
        <w:tab/>
        <w:t>8am to 5pm weekdays, excluding public holidays</w:t>
      </w:r>
    </w:p>
    <w:p w14:paraId="19FAB41C" w14:textId="4C7B3C3B" w:rsidR="00BE1EE8" w:rsidRDefault="00BE1EE8" w:rsidP="00CF521A">
      <w:pPr>
        <w:pStyle w:val="MLNumber2NB"/>
        <w:widowControl w:val="0"/>
        <w:numPr>
          <w:ilvl w:val="0"/>
          <w:numId w:val="18"/>
        </w:numPr>
        <w:rPr>
          <w:rFonts w:cs="Arial"/>
          <w:szCs w:val="22"/>
        </w:rPr>
      </w:pPr>
      <w:r w:rsidRPr="00BE1EE8">
        <w:rPr>
          <w:rFonts w:cs="Arial"/>
          <w:szCs w:val="22"/>
        </w:rPr>
        <w:t>Internet:</w:t>
      </w:r>
      <w:r w:rsidRPr="00BE1EE8">
        <w:rPr>
          <w:rFonts w:cs="Arial"/>
          <w:szCs w:val="22"/>
        </w:rPr>
        <w:tab/>
      </w:r>
      <w:hyperlink r:id="rId18" w:history="1">
        <w:r w:rsidR="00AF2B25" w:rsidRPr="00490497">
          <w:rPr>
            <w:rStyle w:val="Hyperlink"/>
            <w:rFonts w:cs="Arial"/>
            <w:szCs w:val="22"/>
          </w:rPr>
          <w:t>https://www.byda.com.au/</w:t>
        </w:r>
      </w:hyperlink>
      <w:r w:rsidR="00AF2B25">
        <w:rPr>
          <w:rFonts w:cs="Arial"/>
          <w:szCs w:val="22"/>
        </w:rPr>
        <w:t xml:space="preserve"> </w:t>
      </w:r>
    </w:p>
    <w:p w14:paraId="0BF13B25" w14:textId="6E09B074" w:rsidR="006761FF" w:rsidRPr="002F5874" w:rsidRDefault="00120F47" w:rsidP="00120F47">
      <w:pPr>
        <w:pStyle w:val="MLNumber2NB"/>
        <w:widowControl w:val="0"/>
        <w:tabs>
          <w:tab w:val="clear" w:pos="1277"/>
          <w:tab w:val="num" w:pos="709"/>
        </w:tabs>
        <w:ind w:left="709"/>
        <w:rPr>
          <w:rFonts w:cs="Arial"/>
          <w:szCs w:val="22"/>
        </w:rPr>
      </w:pPr>
      <w:r>
        <w:rPr>
          <w:rFonts w:cs="Arial"/>
          <w:szCs w:val="22"/>
        </w:rPr>
        <w:t>(</w:t>
      </w:r>
      <w:r w:rsidR="006761FF" w:rsidRPr="00120F47">
        <w:rPr>
          <w:rFonts w:eastAsia="ヒラギノ角ゴ Pro W3"/>
          <w:b/>
          <w:bCs/>
          <w:color w:val="000000"/>
          <w:lang w:val="en-US"/>
        </w:rPr>
        <w:t>Telecommun</w:t>
      </w:r>
      <w:r w:rsidRPr="00120F47">
        <w:rPr>
          <w:rFonts w:eastAsia="ヒラギノ角ゴ Pro W3"/>
          <w:b/>
          <w:bCs/>
          <w:color w:val="000000"/>
          <w:lang w:val="en-US"/>
        </w:rPr>
        <w:t>ications</w:t>
      </w:r>
      <w:r w:rsidRPr="00120F47">
        <w:rPr>
          <w:rFonts w:cs="Arial"/>
          <w:b/>
          <w:bCs/>
          <w:szCs w:val="22"/>
        </w:rPr>
        <w:t xml:space="preserve"> Cables</w:t>
      </w:r>
      <w:r>
        <w:rPr>
          <w:rFonts w:cs="Arial"/>
          <w:szCs w:val="22"/>
        </w:rPr>
        <w:t>)</w:t>
      </w:r>
      <w:r w:rsidRPr="00120F47">
        <w:rPr>
          <w:bCs/>
          <w:szCs w:val="18"/>
        </w:rPr>
        <w:t xml:space="preserve"> </w:t>
      </w:r>
      <w:r w:rsidRPr="00861BE6">
        <w:rPr>
          <w:bCs/>
          <w:szCs w:val="18"/>
        </w:rPr>
        <w:t xml:space="preserve">In addition to the requirements </w:t>
      </w:r>
      <w:r w:rsidR="00975F81">
        <w:rPr>
          <w:bCs/>
          <w:szCs w:val="18"/>
        </w:rPr>
        <w:t>for a BYDA</w:t>
      </w:r>
      <w:r w:rsidRPr="00861BE6">
        <w:rPr>
          <w:bCs/>
          <w:szCs w:val="18"/>
        </w:rPr>
        <w:t xml:space="preserve"> </w:t>
      </w:r>
      <w:r w:rsidR="00975F81">
        <w:rPr>
          <w:bCs/>
          <w:szCs w:val="18"/>
        </w:rPr>
        <w:t>check,</w:t>
      </w:r>
      <w:r w:rsidRPr="00861BE6">
        <w:rPr>
          <w:bCs/>
          <w:szCs w:val="18"/>
        </w:rPr>
        <w:t xml:space="preserve"> and prior to commencing any excavation, boring of holes, blasting, rock breaking, soil compaction or similar activity in the vicinity of underground telecommunication cables, whether fibre optic or copper</w:t>
      </w:r>
      <w:r w:rsidR="002F5874">
        <w:rPr>
          <w:bCs/>
          <w:szCs w:val="18"/>
        </w:rPr>
        <w:t>;</w:t>
      </w:r>
      <w:r w:rsidRPr="00861BE6">
        <w:rPr>
          <w:bCs/>
          <w:szCs w:val="18"/>
        </w:rPr>
        <w:t xml:space="preserve"> the </w:t>
      </w:r>
      <w:r w:rsidR="005C5362">
        <w:rPr>
          <w:bCs/>
          <w:szCs w:val="18"/>
        </w:rPr>
        <w:t>Contractor</w:t>
      </w:r>
      <w:r w:rsidRPr="00861BE6">
        <w:rPr>
          <w:bCs/>
          <w:szCs w:val="18"/>
        </w:rPr>
        <w:t xml:space="preserve"> shall obtain the location of the cables from the accredited plant locater and pay all fees.</w:t>
      </w:r>
      <w:r w:rsidR="002F5874" w:rsidRPr="002F5874">
        <w:rPr>
          <w:rFonts w:eastAsia="ヒラギノ角ゴ Pro W3" w:cs="Arial"/>
          <w:color w:val="000000"/>
          <w:lang w:val="en-US"/>
        </w:rPr>
        <w:t xml:space="preserve"> </w:t>
      </w:r>
      <w:r w:rsidR="002F5874">
        <w:rPr>
          <w:rFonts w:eastAsia="ヒラギノ角ゴ Pro W3" w:cs="Arial"/>
          <w:color w:val="000000"/>
          <w:lang w:val="en-US"/>
        </w:rPr>
        <w:t xml:space="preserve"> </w:t>
      </w:r>
      <w:r w:rsidR="002F5874" w:rsidRPr="00861BE6">
        <w:rPr>
          <w:rFonts w:eastAsia="ヒラギノ角ゴ Pro W3" w:cs="Arial"/>
          <w:color w:val="000000"/>
          <w:lang w:val="en-US"/>
        </w:rPr>
        <w:t xml:space="preserve">The </w:t>
      </w:r>
      <w:r w:rsidR="005C5362">
        <w:rPr>
          <w:rFonts w:eastAsia="ヒラギノ角ゴ Pro W3" w:cs="Arial"/>
          <w:color w:val="000000"/>
          <w:lang w:val="en-US"/>
        </w:rPr>
        <w:t>Contractor</w:t>
      </w:r>
      <w:r w:rsidR="002F5874" w:rsidRPr="00861BE6">
        <w:rPr>
          <w:rFonts w:eastAsia="ヒラギノ角ゴ Pro W3" w:cs="Arial"/>
          <w:color w:val="000000"/>
          <w:lang w:val="en-US"/>
        </w:rPr>
        <w:t xml:space="preserve"> shall follow all directions and instructions issued by the owner of such underground telecommunication cables in relation to work in the vicinity of such cables.</w:t>
      </w:r>
    </w:p>
    <w:p w14:paraId="75B8EF5A" w14:textId="67B4DB48" w:rsidR="00DC57A2" w:rsidRDefault="002F5874" w:rsidP="002F5874">
      <w:pPr>
        <w:pStyle w:val="MLNumber2NB"/>
        <w:widowControl w:val="0"/>
        <w:tabs>
          <w:tab w:val="clear" w:pos="1277"/>
          <w:tab w:val="num" w:pos="709"/>
        </w:tabs>
        <w:ind w:left="709"/>
        <w:rPr>
          <w:rFonts w:eastAsia="ヒラギノ角ゴ Pro W3"/>
          <w:color w:val="000000"/>
          <w:lang w:val="en-US"/>
        </w:rPr>
      </w:pPr>
      <w:r>
        <w:rPr>
          <w:rFonts w:eastAsia="ヒラギノ角ゴ Pro W3" w:cs="Arial"/>
          <w:color w:val="000000"/>
          <w:lang w:val="en-US"/>
        </w:rPr>
        <w:t>(</w:t>
      </w:r>
      <w:r>
        <w:rPr>
          <w:rFonts w:eastAsia="ヒラギノ角ゴ Pro W3" w:cs="Arial"/>
          <w:b/>
          <w:bCs/>
          <w:color w:val="000000"/>
          <w:lang w:val="en-US"/>
        </w:rPr>
        <w:t>Coordination of work</w:t>
      </w:r>
      <w:r>
        <w:rPr>
          <w:rFonts w:eastAsia="ヒラギノ角ゴ Pro W3" w:cs="Arial"/>
          <w:color w:val="000000"/>
          <w:lang w:val="en-US"/>
        </w:rPr>
        <w:t>)</w:t>
      </w:r>
      <w:r w:rsidRPr="002F5874">
        <w:rPr>
          <w:rFonts w:eastAsia="ヒラギノ角ゴ Pro W3"/>
          <w:color w:val="000000"/>
          <w:lang w:val="en-US"/>
        </w:rPr>
        <w:t xml:space="preserve"> </w:t>
      </w:r>
      <w:r w:rsidRPr="00861BE6">
        <w:rPr>
          <w:rFonts w:eastAsia="ヒラギノ角ゴ Pro W3"/>
          <w:color w:val="000000"/>
          <w:lang w:val="en-US"/>
        </w:rPr>
        <w:t xml:space="preserve">The </w:t>
      </w:r>
      <w:r w:rsidR="005C5362">
        <w:rPr>
          <w:rFonts w:eastAsia="ヒラギノ角ゴ Pro W3"/>
          <w:color w:val="000000"/>
          <w:lang w:val="en-US"/>
        </w:rPr>
        <w:t>Contractor</w:t>
      </w:r>
      <w:r w:rsidRPr="00861BE6">
        <w:rPr>
          <w:rFonts w:eastAsia="ヒラギノ角ゴ Pro W3"/>
          <w:color w:val="000000"/>
          <w:lang w:val="en-US"/>
        </w:rPr>
        <w:t xml:space="preserve"> shall </w:t>
      </w:r>
      <w:r w:rsidRPr="002F5874">
        <w:rPr>
          <w:bCs/>
          <w:szCs w:val="18"/>
        </w:rPr>
        <w:t>confer</w:t>
      </w:r>
      <w:r w:rsidRPr="00861BE6">
        <w:rPr>
          <w:rFonts w:eastAsia="ヒラギノ角ゴ Pro W3"/>
          <w:color w:val="000000"/>
          <w:lang w:val="en-US"/>
        </w:rPr>
        <w:t xml:space="preserve"> with any sub</w:t>
      </w:r>
      <w:r w:rsidRPr="00861BE6">
        <w:rPr>
          <w:rFonts w:eastAsia="ヒラギノ角ゴ Pro W3"/>
          <w:color w:val="000000"/>
          <w:lang w:val="en-US"/>
        </w:rPr>
        <w:noBreakHyphen/>
      </w:r>
      <w:r w:rsidR="005C5362">
        <w:rPr>
          <w:rFonts w:eastAsia="ヒラギノ角ゴ Pro W3"/>
          <w:color w:val="000000"/>
          <w:lang w:val="en-US"/>
        </w:rPr>
        <w:t>Contractor</w:t>
      </w:r>
      <w:r w:rsidRPr="00861BE6">
        <w:rPr>
          <w:rFonts w:eastAsia="ヒラギノ角ゴ Pro W3"/>
          <w:color w:val="000000"/>
          <w:lang w:val="en-US"/>
        </w:rPr>
        <w:t xml:space="preserve">s and persons engaged on separate orders in connection with the </w:t>
      </w:r>
      <w:r w:rsidR="00812F3B">
        <w:rPr>
          <w:rFonts w:eastAsia="ヒラギノ角ゴ Pro W3"/>
          <w:color w:val="000000"/>
          <w:lang w:val="en-US"/>
        </w:rPr>
        <w:t>service</w:t>
      </w:r>
      <w:r w:rsidRPr="00861BE6">
        <w:rPr>
          <w:rFonts w:eastAsia="ヒラギノ角ゴ Pro W3"/>
          <w:color w:val="000000"/>
          <w:lang w:val="en-US"/>
        </w:rPr>
        <w:t xml:space="preserve">s and with the </w:t>
      </w:r>
      <w:r w:rsidR="005C5362">
        <w:rPr>
          <w:rFonts w:eastAsia="ヒラギノ角ゴ Pro W3"/>
          <w:color w:val="000000"/>
          <w:lang w:val="en-US"/>
        </w:rPr>
        <w:t>Principal’s Representative</w:t>
      </w:r>
      <w:r w:rsidRPr="00861BE6">
        <w:rPr>
          <w:rFonts w:eastAsia="ヒラギノ角ゴ Pro W3"/>
          <w:color w:val="000000"/>
          <w:lang w:val="en-US"/>
        </w:rPr>
        <w:t xml:space="preserve"> for the purpose of co</w:t>
      </w:r>
      <w:r w:rsidRPr="00861BE6">
        <w:rPr>
          <w:rFonts w:eastAsia="ヒラギノ角ゴ Pro W3"/>
          <w:color w:val="000000"/>
          <w:lang w:val="en-US"/>
        </w:rPr>
        <w:noBreakHyphen/>
        <w:t xml:space="preserve">ordination and execution for the various phases of the </w:t>
      </w:r>
      <w:r w:rsidR="00812F3B">
        <w:rPr>
          <w:rFonts w:eastAsia="ヒラギノ角ゴ Pro W3"/>
          <w:color w:val="000000"/>
          <w:lang w:val="en-US"/>
        </w:rPr>
        <w:t>service</w:t>
      </w:r>
      <w:r w:rsidRPr="00861BE6">
        <w:rPr>
          <w:rFonts w:eastAsia="ヒラギノ角ゴ Pro W3"/>
          <w:color w:val="000000"/>
          <w:lang w:val="en-US"/>
        </w:rPr>
        <w:t>s</w:t>
      </w:r>
      <w:r w:rsidR="00DC57A2">
        <w:rPr>
          <w:rFonts w:eastAsia="ヒラギノ角ゴ Pro W3"/>
          <w:color w:val="000000"/>
          <w:lang w:val="en-US"/>
        </w:rPr>
        <w:t>, and</w:t>
      </w:r>
      <w:r w:rsidR="00DC57A2" w:rsidRPr="00DC57A2">
        <w:rPr>
          <w:rFonts w:eastAsia="ヒラギノ角ゴ Pro W3"/>
          <w:lang w:val="en-US"/>
        </w:rPr>
        <w:t xml:space="preserve"> </w:t>
      </w:r>
      <w:r w:rsidR="00DC57A2">
        <w:rPr>
          <w:rFonts w:eastAsia="ヒラギノ角ゴ Pro W3"/>
          <w:lang w:val="en-US"/>
        </w:rPr>
        <w:t>t</w:t>
      </w:r>
      <w:r w:rsidR="00DC57A2" w:rsidRPr="00861BE6">
        <w:rPr>
          <w:rFonts w:eastAsia="ヒラギノ角ゴ Pro W3"/>
          <w:lang w:val="en-US"/>
        </w:rPr>
        <w:t xml:space="preserve">he </w:t>
      </w:r>
      <w:r w:rsidR="005C5362">
        <w:rPr>
          <w:rFonts w:eastAsia="ヒラギノ角ゴ Pro W3"/>
          <w:lang w:val="en-US"/>
        </w:rPr>
        <w:t>Contractor</w:t>
      </w:r>
      <w:r w:rsidR="00DC57A2" w:rsidRPr="00861BE6">
        <w:rPr>
          <w:rFonts w:eastAsia="ヒラギノ角ゴ Pro W3"/>
          <w:lang w:val="en-US"/>
        </w:rPr>
        <w:t xml:space="preserve"> shall</w:t>
      </w:r>
      <w:r w:rsidR="00DC57A2">
        <w:rPr>
          <w:rFonts w:eastAsia="ヒラギノ角ゴ Pro W3"/>
          <w:color w:val="000000"/>
          <w:lang w:val="en-US"/>
        </w:rPr>
        <w:t>:</w:t>
      </w:r>
    </w:p>
    <w:p w14:paraId="2B592A12" w14:textId="2F8B167B" w:rsidR="00DC57A2" w:rsidRDefault="002F5874" w:rsidP="00DC57A2">
      <w:pPr>
        <w:pStyle w:val="MLNumber3"/>
        <w:rPr>
          <w:rFonts w:eastAsia="ヒラギノ角ゴ Pro W3"/>
          <w:lang w:val="en-US"/>
        </w:rPr>
      </w:pPr>
      <w:r w:rsidRPr="00861BE6">
        <w:rPr>
          <w:rFonts w:eastAsia="ヒラギノ角ゴ Pro W3"/>
          <w:lang w:val="en-US"/>
        </w:rPr>
        <w:t>be responsible for arranging that each shall attend upon and assist the other trades</w:t>
      </w:r>
      <w:r w:rsidR="00DC57A2">
        <w:rPr>
          <w:rFonts w:eastAsia="ヒラギノ角ゴ Pro W3"/>
          <w:lang w:val="en-US"/>
        </w:rPr>
        <w:t>,</w:t>
      </w:r>
    </w:p>
    <w:p w14:paraId="43E76096" w14:textId="49051B3B" w:rsidR="00B94E18" w:rsidRPr="00B94E18" w:rsidRDefault="00DC57A2" w:rsidP="00DC57A2">
      <w:pPr>
        <w:pStyle w:val="MLNumber3"/>
        <w:rPr>
          <w:rFonts w:eastAsia="ヒラギノ角ゴ Pro W3"/>
          <w:lang w:val="en-US"/>
        </w:rPr>
      </w:pPr>
      <w:r w:rsidRPr="00861BE6">
        <w:rPr>
          <w:rFonts w:eastAsia="ヒラギノ角ゴ Pro W3"/>
          <w:color w:val="000000"/>
          <w:lang w:val="en-US"/>
        </w:rPr>
        <w:t>ascertain from the sub</w:t>
      </w:r>
      <w:r w:rsidRPr="00861BE6">
        <w:rPr>
          <w:rFonts w:eastAsia="ヒラギノ角ゴ Pro W3"/>
          <w:color w:val="000000"/>
          <w:lang w:val="en-US"/>
        </w:rPr>
        <w:noBreakHyphen/>
      </w:r>
      <w:r w:rsidR="005C5362">
        <w:rPr>
          <w:rFonts w:eastAsia="ヒラギノ角ゴ Pro W3"/>
          <w:color w:val="000000"/>
          <w:lang w:val="en-US"/>
        </w:rPr>
        <w:t>Contractor</w:t>
      </w:r>
      <w:r w:rsidRPr="00861BE6">
        <w:rPr>
          <w:rFonts w:eastAsia="ヒラギノ角ゴ Pro W3"/>
          <w:color w:val="000000"/>
          <w:lang w:val="en-US"/>
        </w:rPr>
        <w:t xml:space="preserve"> and persons engaged on separate contracts the extent of all chasing, cutting, and forming of all openings, holes, grooves, and the like</w:t>
      </w:r>
      <w:r w:rsidR="00B94E18">
        <w:rPr>
          <w:rFonts w:eastAsia="ヒラギノ角ゴ Pro W3"/>
          <w:color w:val="000000"/>
          <w:lang w:val="en-US"/>
        </w:rPr>
        <w:t>, and</w:t>
      </w:r>
    </w:p>
    <w:p w14:paraId="48BCB3E0" w14:textId="5DD36BBC" w:rsidR="002F5874" w:rsidRPr="003D407F" w:rsidRDefault="00B94E18" w:rsidP="00DC57A2">
      <w:pPr>
        <w:pStyle w:val="MLNumber3"/>
        <w:rPr>
          <w:rFonts w:eastAsia="ヒラギノ角ゴ Pro W3"/>
          <w:lang w:val="en-US"/>
        </w:rPr>
      </w:pPr>
      <w:r w:rsidRPr="00861BE6">
        <w:rPr>
          <w:rFonts w:eastAsia="ヒラギノ角ゴ Pro W3"/>
          <w:color w:val="000000"/>
          <w:lang w:val="en-US"/>
        </w:rPr>
        <w:t>ascertain the routes of all services and the position of all floor outlets, traps, and the like in connection with the installation of plant and services and arrange for the construction of work accordingly. The breaking and cutting of complete work must be avoided wherever possible.</w:t>
      </w:r>
    </w:p>
    <w:p w14:paraId="6AA0EF64" w14:textId="51309E31" w:rsidR="00B81B8C" w:rsidRPr="006332B5" w:rsidRDefault="003D407F" w:rsidP="003D407F">
      <w:pPr>
        <w:pStyle w:val="MLNumber2NB"/>
        <w:widowControl w:val="0"/>
        <w:tabs>
          <w:tab w:val="clear" w:pos="1277"/>
          <w:tab w:val="num" w:pos="709"/>
        </w:tabs>
        <w:ind w:left="709"/>
        <w:rPr>
          <w:rFonts w:eastAsia="ヒラギノ角ゴ Pro W3"/>
          <w:lang w:val="en-US"/>
        </w:rPr>
      </w:pPr>
      <w:r>
        <w:rPr>
          <w:rFonts w:eastAsia="ヒラギノ角ゴ Pro W3"/>
          <w:lang w:val="en-US"/>
        </w:rPr>
        <w:t>(</w:t>
      </w:r>
      <w:r>
        <w:rPr>
          <w:rFonts w:eastAsia="ヒラギノ角ゴ Pro W3"/>
          <w:b/>
          <w:bCs/>
          <w:lang w:val="en-US"/>
        </w:rPr>
        <w:t>Restricted Working Hours</w:t>
      </w:r>
      <w:r>
        <w:rPr>
          <w:rFonts w:eastAsia="ヒラギノ角ゴ Pro W3"/>
          <w:lang w:val="en-US"/>
        </w:rPr>
        <w:t>)</w:t>
      </w:r>
      <w:r w:rsidRPr="003D407F">
        <w:rPr>
          <w:rFonts w:eastAsia="ヒラギノ角ゴ Pro W3"/>
          <w:color w:val="000000"/>
          <w:lang w:val="en-US"/>
        </w:rPr>
        <w:t xml:space="preserve"> </w:t>
      </w:r>
      <w:r w:rsidRPr="00861BE6">
        <w:rPr>
          <w:rFonts w:eastAsia="ヒラギノ角ゴ Pro W3"/>
          <w:color w:val="000000"/>
          <w:lang w:val="en-US"/>
        </w:rPr>
        <w:t xml:space="preserve">The </w:t>
      </w:r>
      <w:r>
        <w:rPr>
          <w:rFonts w:eastAsia="ヒラギノ角ゴ Pro W3"/>
          <w:color w:val="000000"/>
          <w:lang w:val="en-US"/>
        </w:rPr>
        <w:t>services</w:t>
      </w:r>
      <w:r w:rsidRPr="00861BE6">
        <w:rPr>
          <w:rFonts w:eastAsia="ヒラギノ角ゴ Pro W3"/>
          <w:color w:val="000000"/>
          <w:lang w:val="en-US"/>
        </w:rPr>
        <w:t xml:space="preserve"> to be performed </w:t>
      </w:r>
      <w:r w:rsidR="00B81B8C" w:rsidRPr="00861BE6">
        <w:rPr>
          <w:rFonts w:eastAsia="ヒラギノ角ゴ Pro W3"/>
          <w:color w:val="000000"/>
          <w:lang w:val="en-US"/>
        </w:rPr>
        <w:t xml:space="preserve">during normal working hours </w:t>
      </w:r>
      <w:r w:rsidR="00B81B8C">
        <w:rPr>
          <w:rFonts w:eastAsia="ヒラギノ角ゴ Pro W3"/>
          <w:color w:val="000000"/>
          <w:lang w:val="en-US"/>
        </w:rPr>
        <w:t xml:space="preserve">of </w:t>
      </w:r>
      <w:r w:rsidR="00B81B8C" w:rsidRPr="00861BE6">
        <w:rPr>
          <w:rFonts w:eastAsia="ヒラギノ角ゴ Pro W3"/>
          <w:color w:val="000000"/>
          <w:lang w:val="en-US"/>
        </w:rPr>
        <w:t xml:space="preserve">8am to 5pm.  If the </w:t>
      </w:r>
      <w:r w:rsidR="005C5362">
        <w:rPr>
          <w:rFonts w:eastAsia="ヒラギノ角ゴ Pro W3"/>
          <w:color w:val="000000"/>
          <w:lang w:val="en-US"/>
        </w:rPr>
        <w:t>Contractor</w:t>
      </w:r>
      <w:r w:rsidR="00B81B8C" w:rsidRPr="00861BE6">
        <w:rPr>
          <w:rFonts w:eastAsia="ヒラギノ角ゴ Pro W3"/>
          <w:color w:val="000000"/>
          <w:lang w:val="en-US"/>
        </w:rPr>
        <w:t xml:space="preserve"> wishes to work outside of these hours, they are required to seek approval from the local council or regulating authority. On approval from council</w:t>
      </w:r>
      <w:r w:rsidR="006332B5">
        <w:rPr>
          <w:rFonts w:eastAsia="ヒラギノ角ゴ Pro W3"/>
          <w:color w:val="000000"/>
          <w:lang w:val="en-US"/>
        </w:rPr>
        <w:t>,</w:t>
      </w:r>
      <w:r w:rsidR="00B81B8C" w:rsidRPr="00861BE6">
        <w:rPr>
          <w:rFonts w:eastAsia="ヒラギノ角ゴ Pro W3"/>
          <w:color w:val="000000"/>
          <w:lang w:val="en-US"/>
        </w:rPr>
        <w:t xml:space="preserve"> a written request will be forwarded to the </w:t>
      </w:r>
      <w:r w:rsidR="005C5362">
        <w:rPr>
          <w:rFonts w:eastAsia="ヒラギノ角ゴ Pro W3"/>
          <w:color w:val="000000"/>
          <w:lang w:val="en-US"/>
        </w:rPr>
        <w:t>Principal’s Representative</w:t>
      </w:r>
      <w:r w:rsidR="00B81B8C" w:rsidRPr="00861BE6">
        <w:rPr>
          <w:rFonts w:eastAsia="ヒラギノ角ゴ Pro W3"/>
          <w:color w:val="000000"/>
          <w:lang w:val="en-US"/>
        </w:rPr>
        <w:t xml:space="preserve"> requesting approval to work at the requested times.</w:t>
      </w:r>
    </w:p>
    <w:p w14:paraId="192F0EE5" w14:textId="0680A9B5" w:rsidR="006332B5" w:rsidRPr="001166CD" w:rsidRDefault="006332B5" w:rsidP="003D407F">
      <w:pPr>
        <w:pStyle w:val="MLNumber2NB"/>
        <w:widowControl w:val="0"/>
        <w:tabs>
          <w:tab w:val="clear" w:pos="1277"/>
          <w:tab w:val="num" w:pos="709"/>
        </w:tabs>
        <w:ind w:left="709"/>
        <w:rPr>
          <w:rFonts w:eastAsia="ヒラギノ角ゴ Pro W3"/>
          <w:lang w:val="en-US"/>
        </w:rPr>
      </w:pPr>
      <w:r>
        <w:rPr>
          <w:rFonts w:eastAsia="ヒラギノ角ゴ Pro W3"/>
          <w:color w:val="000000"/>
          <w:lang w:val="en-US"/>
        </w:rPr>
        <w:t>(</w:t>
      </w:r>
      <w:r w:rsidRPr="006332B5">
        <w:rPr>
          <w:rFonts w:eastAsia="ヒラギノ角ゴ Pro W3"/>
          <w:b/>
          <w:bCs/>
          <w:color w:val="000000"/>
          <w:lang w:val="en-US"/>
        </w:rPr>
        <w:t>Evidence of Services</w:t>
      </w:r>
      <w:r>
        <w:rPr>
          <w:rFonts w:eastAsia="ヒラギノ角ゴ Pro W3"/>
          <w:color w:val="000000"/>
          <w:lang w:val="en-US"/>
        </w:rPr>
        <w:t xml:space="preserve">) </w:t>
      </w:r>
      <w:r w:rsidRPr="00861BE6">
        <w:rPr>
          <w:rFonts w:eastAsia="ヒラギノ角ゴ Pro W3" w:cs="Arial"/>
          <w:color w:val="000000"/>
          <w:spacing w:val="-2"/>
          <w:lang w:val="en-US"/>
        </w:rPr>
        <w:t xml:space="preserve">The </w:t>
      </w:r>
      <w:r w:rsidR="005C5362">
        <w:rPr>
          <w:rFonts w:eastAsia="ヒラギノ角ゴ Pro W3" w:cs="Arial"/>
          <w:color w:val="000000"/>
          <w:spacing w:val="-2"/>
          <w:lang w:val="en-US"/>
        </w:rPr>
        <w:t>Contractor</w:t>
      </w:r>
      <w:r w:rsidRPr="00861BE6">
        <w:rPr>
          <w:rFonts w:eastAsia="ヒラギノ角ゴ Pro W3" w:cs="Arial"/>
          <w:color w:val="000000"/>
          <w:spacing w:val="-2"/>
          <w:lang w:val="en-US"/>
        </w:rPr>
        <w:t xml:space="preserve"> is to take regular photographic records of </w:t>
      </w:r>
      <w:r w:rsidR="0085775D">
        <w:rPr>
          <w:rFonts w:eastAsia="ヒラギノ角ゴ Pro W3" w:cs="Arial"/>
          <w:color w:val="000000"/>
          <w:spacing w:val="-2"/>
          <w:lang w:val="en-US"/>
        </w:rPr>
        <w:t>the services provided</w:t>
      </w:r>
      <w:r w:rsidRPr="00861BE6">
        <w:rPr>
          <w:rFonts w:eastAsia="ヒラギノ角ゴ Pro W3" w:cs="Arial"/>
          <w:color w:val="000000"/>
          <w:spacing w:val="-2"/>
          <w:lang w:val="en-US"/>
        </w:rPr>
        <w:t xml:space="preserve">. </w:t>
      </w:r>
      <w:r w:rsidR="0085775D">
        <w:rPr>
          <w:rFonts w:eastAsia="ヒラギノ角ゴ Pro W3" w:cs="Arial"/>
          <w:color w:val="000000"/>
          <w:spacing w:val="-2"/>
          <w:lang w:val="en-US"/>
        </w:rPr>
        <w:t xml:space="preserve"> </w:t>
      </w:r>
      <w:r w:rsidRPr="00861BE6">
        <w:rPr>
          <w:rFonts w:eastAsia="ヒラギノ角ゴ Pro W3" w:cs="Arial"/>
          <w:color w:val="000000"/>
          <w:spacing w:val="-2"/>
          <w:lang w:val="en-US"/>
        </w:rPr>
        <w:t xml:space="preserve">This must include Before and After photos of every scope requirement. </w:t>
      </w:r>
      <w:r w:rsidR="0085775D">
        <w:rPr>
          <w:rFonts w:eastAsia="ヒラギノ角ゴ Pro W3" w:cs="Arial"/>
          <w:color w:val="000000"/>
          <w:spacing w:val="-2"/>
          <w:lang w:val="en-US"/>
        </w:rPr>
        <w:t xml:space="preserve"> </w:t>
      </w:r>
      <w:r w:rsidRPr="00861BE6">
        <w:rPr>
          <w:rFonts w:eastAsia="ヒラギノ角ゴ Pro W3" w:cs="Arial"/>
          <w:color w:val="000000"/>
          <w:spacing w:val="-2"/>
          <w:lang w:val="en-US"/>
        </w:rPr>
        <w:t xml:space="preserve">All photographs are to be taken using a digital </w:t>
      </w:r>
      <w:r w:rsidRPr="0085775D">
        <w:rPr>
          <w:rFonts w:eastAsia="ヒラギノ角ゴ Pro W3" w:cs="Arial"/>
          <w:color w:val="000000"/>
          <w:spacing w:val="-2"/>
          <w:u w:val="single"/>
          <w:lang w:val="en-US"/>
        </w:rPr>
        <w:t>GPS watermark enabled camera</w:t>
      </w:r>
      <w:r w:rsidRPr="0085775D">
        <w:rPr>
          <w:rFonts w:eastAsia="ヒラギノ角ゴ Pro W3" w:cs="Arial"/>
          <w:color w:val="000000"/>
          <w:spacing w:val="-2"/>
          <w:lang w:val="en-US"/>
        </w:rPr>
        <w:t xml:space="preserve"> (</w:t>
      </w:r>
      <w:proofErr w:type="spellStart"/>
      <w:r w:rsidRPr="0085775D">
        <w:rPr>
          <w:rFonts w:eastAsia="ヒラギノ角ゴ Pro W3" w:cs="Arial"/>
          <w:color w:val="000000"/>
          <w:spacing w:val="-2"/>
          <w:lang w:val="en-US"/>
        </w:rPr>
        <w:t>Solocator</w:t>
      </w:r>
      <w:proofErr w:type="spellEnd"/>
      <w:r w:rsidRPr="0085775D">
        <w:rPr>
          <w:rFonts w:eastAsia="ヒラギノ角ゴ Pro W3" w:cs="Arial"/>
          <w:color w:val="000000"/>
          <w:spacing w:val="-2"/>
          <w:lang w:val="en-US"/>
        </w:rPr>
        <w:t xml:space="preserve"> App is recommended)</w:t>
      </w:r>
      <w:r w:rsidRPr="00861BE6">
        <w:rPr>
          <w:rFonts w:eastAsia="ヒラギノ角ゴ Pro W3" w:cs="Arial"/>
          <w:color w:val="000000"/>
          <w:spacing w:val="-2"/>
          <w:lang w:val="en-US"/>
        </w:rPr>
        <w:t xml:space="preserve"> and all photographs are to be filed with reference to date and scope.</w:t>
      </w:r>
    </w:p>
    <w:p w14:paraId="07E5990C" w14:textId="5AC35E3E" w:rsidR="001166CD" w:rsidRPr="00B46CC9" w:rsidRDefault="003315DF" w:rsidP="00A975C5">
      <w:pPr>
        <w:pStyle w:val="MLNumber2NB"/>
        <w:widowControl w:val="0"/>
        <w:tabs>
          <w:tab w:val="clear" w:pos="1277"/>
          <w:tab w:val="num" w:pos="709"/>
        </w:tabs>
        <w:suppressAutoHyphens/>
        <w:spacing w:before="120" w:after="120"/>
        <w:ind w:left="709"/>
        <w:rPr>
          <w:rFonts w:eastAsia="ヒラギノ角ゴ Pro W3"/>
          <w:lang w:val="en-US"/>
        </w:rPr>
      </w:pPr>
      <w:r w:rsidRPr="00F2278B">
        <w:rPr>
          <w:rFonts w:eastAsia="ヒラギノ角ゴ Pro W3" w:cs="Arial"/>
          <w:color w:val="000000"/>
          <w:spacing w:val="-2"/>
          <w:lang w:val="en-US"/>
        </w:rPr>
        <w:t>(</w:t>
      </w:r>
      <w:proofErr w:type="gramStart"/>
      <w:r w:rsidRPr="00F2278B">
        <w:rPr>
          <w:rFonts w:eastAsia="ヒラギノ角ゴ Pro W3" w:cs="Arial"/>
          <w:b/>
          <w:bCs/>
          <w:color w:val="000000"/>
          <w:spacing w:val="-2"/>
          <w:lang w:val="en-US"/>
        </w:rPr>
        <w:t>Payments</w:t>
      </w:r>
      <w:r w:rsidRPr="00F2278B">
        <w:rPr>
          <w:rFonts w:eastAsia="ヒラギノ角ゴ Pro W3" w:cs="Arial"/>
          <w:color w:val="000000"/>
          <w:spacing w:val="-2"/>
          <w:lang w:val="en-US"/>
        </w:rPr>
        <w:t xml:space="preserve">)  </w:t>
      </w:r>
      <w:r w:rsidRPr="00F2278B">
        <w:rPr>
          <w:rFonts w:eastAsia="ヒラギノ角ゴ Pro W3" w:cs="Arial"/>
          <w:color w:val="000000"/>
          <w:spacing w:val="-3"/>
          <w:szCs w:val="22"/>
          <w:lang w:val="en-US"/>
        </w:rPr>
        <w:t>At</w:t>
      </w:r>
      <w:proofErr w:type="gramEnd"/>
      <w:r w:rsidRPr="00F2278B">
        <w:rPr>
          <w:rFonts w:eastAsia="ヒラギノ角ゴ Pro W3" w:cs="Arial"/>
          <w:color w:val="000000"/>
          <w:spacing w:val="-3"/>
          <w:szCs w:val="22"/>
          <w:lang w:val="en-US"/>
        </w:rPr>
        <w:t xml:space="preserve"> the </w:t>
      </w:r>
      <w:r w:rsidRPr="00F2278B">
        <w:rPr>
          <w:rFonts w:eastAsia="ヒラギノ角ゴ Pro W3" w:cs="Arial"/>
          <w:color w:val="000000"/>
          <w:spacing w:val="-2"/>
          <w:lang w:val="en-US"/>
        </w:rPr>
        <w:t>request</w:t>
      </w:r>
      <w:r w:rsidRPr="00F2278B">
        <w:rPr>
          <w:rFonts w:eastAsia="ヒラギノ角ゴ Pro W3" w:cs="Arial"/>
          <w:color w:val="000000"/>
          <w:spacing w:val="-3"/>
          <w:szCs w:val="22"/>
          <w:lang w:val="en-US"/>
        </w:rPr>
        <w:t xml:space="preserve"> of the </w:t>
      </w:r>
      <w:r w:rsidR="005C5362">
        <w:rPr>
          <w:rFonts w:eastAsia="ヒラギノ角ゴ Pro W3" w:cs="Arial"/>
          <w:color w:val="000000"/>
          <w:spacing w:val="-3"/>
          <w:szCs w:val="22"/>
          <w:lang w:val="en-US"/>
        </w:rPr>
        <w:t>Contractor</w:t>
      </w:r>
      <w:r w:rsidRPr="00F2278B">
        <w:rPr>
          <w:rFonts w:eastAsia="ヒラギノ角ゴ Pro W3" w:cs="Arial"/>
          <w:color w:val="000000"/>
          <w:spacing w:val="-3"/>
          <w:szCs w:val="22"/>
          <w:lang w:val="en-US"/>
        </w:rPr>
        <w:t xml:space="preserve"> and out of moneys payable to the </w:t>
      </w:r>
      <w:r w:rsidR="005C5362">
        <w:rPr>
          <w:rFonts w:eastAsia="ヒラギノ角ゴ Pro W3" w:cs="Arial"/>
          <w:color w:val="000000"/>
          <w:spacing w:val="-3"/>
          <w:szCs w:val="22"/>
          <w:lang w:val="en-US"/>
        </w:rPr>
        <w:t>Contractor</w:t>
      </w:r>
      <w:r w:rsidRPr="00F2278B">
        <w:rPr>
          <w:rFonts w:eastAsia="ヒラギノ角ゴ Pro W3" w:cs="Arial"/>
          <w:color w:val="000000"/>
          <w:spacing w:val="-3"/>
          <w:szCs w:val="22"/>
          <w:lang w:val="en-US"/>
        </w:rPr>
        <w:t xml:space="preserve">, the Council may on behalf of the </w:t>
      </w:r>
      <w:r w:rsidR="005C5362">
        <w:rPr>
          <w:rFonts w:eastAsia="ヒラギノ角ゴ Pro W3" w:cs="Arial"/>
          <w:color w:val="000000"/>
          <w:spacing w:val="-3"/>
          <w:szCs w:val="22"/>
          <w:lang w:val="en-US"/>
        </w:rPr>
        <w:t>Contractor</w:t>
      </w:r>
      <w:r w:rsidRPr="00F2278B">
        <w:rPr>
          <w:rFonts w:eastAsia="ヒラギノ角ゴ Pro W3" w:cs="Arial"/>
          <w:color w:val="000000"/>
          <w:spacing w:val="-3"/>
          <w:szCs w:val="22"/>
          <w:lang w:val="en-US"/>
        </w:rPr>
        <w:t xml:space="preserve"> make payment directly to a worker or sub</w:t>
      </w:r>
      <w:r w:rsidR="005956BA">
        <w:rPr>
          <w:rFonts w:eastAsia="ヒラギノ角ゴ Pro W3" w:cs="Arial"/>
          <w:color w:val="000000"/>
          <w:spacing w:val="-3"/>
          <w:szCs w:val="22"/>
          <w:lang w:val="en-US"/>
        </w:rPr>
        <w:t>-c</w:t>
      </w:r>
      <w:r w:rsidR="005C5362">
        <w:rPr>
          <w:rFonts w:eastAsia="ヒラギノ角ゴ Pro W3" w:cs="Arial"/>
          <w:color w:val="000000"/>
          <w:spacing w:val="-3"/>
          <w:szCs w:val="22"/>
          <w:lang w:val="en-US"/>
        </w:rPr>
        <w:t>ontractor</w:t>
      </w:r>
      <w:r w:rsidRPr="00F2278B">
        <w:rPr>
          <w:rFonts w:eastAsia="ヒラギノ角ゴ Pro W3" w:cs="Arial"/>
          <w:color w:val="000000"/>
          <w:spacing w:val="-3"/>
          <w:szCs w:val="22"/>
          <w:lang w:val="en-US"/>
        </w:rPr>
        <w:t>.</w:t>
      </w:r>
      <w:r w:rsidR="00257E1B" w:rsidRPr="00F2278B">
        <w:rPr>
          <w:rFonts w:eastAsia="ヒラギノ角ゴ Pro W3" w:cs="Arial"/>
          <w:color w:val="000000"/>
          <w:spacing w:val="-3"/>
          <w:szCs w:val="22"/>
          <w:lang w:val="en-US"/>
        </w:rPr>
        <w:t xml:space="preserve">  </w:t>
      </w:r>
      <w:r w:rsidRPr="00F2278B">
        <w:rPr>
          <w:rFonts w:eastAsia="ヒラギノ角ゴ Pro W3" w:cs="Arial"/>
          <w:color w:val="000000"/>
          <w:spacing w:val="-3"/>
          <w:szCs w:val="22"/>
          <w:lang w:val="en-US"/>
        </w:rPr>
        <w:t>If a worker or sub</w:t>
      </w:r>
      <w:r w:rsidR="00DB5723">
        <w:rPr>
          <w:rFonts w:eastAsia="ヒラギノ角ゴ Pro W3" w:cs="Arial"/>
          <w:color w:val="000000"/>
          <w:spacing w:val="-3"/>
          <w:szCs w:val="22"/>
          <w:lang w:val="en-US"/>
        </w:rPr>
        <w:t>-c</w:t>
      </w:r>
      <w:r w:rsidR="005C5362">
        <w:rPr>
          <w:rFonts w:eastAsia="ヒラギノ角ゴ Pro W3" w:cs="Arial"/>
          <w:color w:val="000000"/>
          <w:spacing w:val="-3"/>
          <w:szCs w:val="22"/>
          <w:lang w:val="en-US"/>
        </w:rPr>
        <w:t>ontractor</w:t>
      </w:r>
      <w:r w:rsidRPr="00F2278B">
        <w:rPr>
          <w:rFonts w:eastAsia="ヒラギノ角ゴ Pro W3" w:cs="Arial"/>
          <w:color w:val="000000"/>
          <w:spacing w:val="-3"/>
          <w:szCs w:val="22"/>
          <w:lang w:val="en-US"/>
        </w:rPr>
        <w:t xml:space="preserve"> obtains a court order in respect of </w:t>
      </w:r>
      <w:proofErr w:type="gramStart"/>
      <w:r w:rsidRPr="00F2278B">
        <w:rPr>
          <w:rFonts w:eastAsia="ヒラギノ角ゴ Pro W3" w:cs="Arial"/>
          <w:color w:val="000000"/>
          <w:spacing w:val="-3"/>
          <w:szCs w:val="22"/>
          <w:lang w:val="en-US"/>
        </w:rPr>
        <w:t>moneys unpaid</w:t>
      </w:r>
      <w:proofErr w:type="gramEnd"/>
      <w:r w:rsidRPr="00F2278B">
        <w:rPr>
          <w:rFonts w:eastAsia="ヒラギノ角ゴ Pro W3" w:cs="Arial"/>
          <w:color w:val="000000"/>
          <w:spacing w:val="-3"/>
          <w:szCs w:val="22"/>
          <w:lang w:val="en-US"/>
        </w:rPr>
        <w:t xml:space="preserve"> and produces the court order to the Council</w:t>
      </w:r>
      <w:r w:rsidR="00257E1B" w:rsidRPr="00F2278B">
        <w:rPr>
          <w:rFonts w:eastAsia="ヒラギノ角ゴ Pro W3" w:cs="Arial"/>
          <w:color w:val="000000"/>
          <w:spacing w:val="-3"/>
          <w:szCs w:val="22"/>
          <w:lang w:val="en-US"/>
        </w:rPr>
        <w:t>,</w:t>
      </w:r>
      <w:r w:rsidRPr="00F2278B">
        <w:rPr>
          <w:rFonts w:eastAsia="ヒラギノ角ゴ Pro W3" w:cs="Arial"/>
          <w:color w:val="000000"/>
          <w:spacing w:val="-3"/>
          <w:szCs w:val="22"/>
          <w:lang w:val="en-US"/>
        </w:rPr>
        <w:t xml:space="preserve"> the Council may pay the amount of the order, and costs included in the order, to the worker or sub</w:t>
      </w:r>
      <w:r w:rsidR="00DB5723">
        <w:rPr>
          <w:rFonts w:eastAsia="ヒラギノ角ゴ Pro W3" w:cs="Arial"/>
          <w:color w:val="000000"/>
          <w:spacing w:val="-3"/>
          <w:szCs w:val="22"/>
          <w:lang w:val="en-US"/>
        </w:rPr>
        <w:t>-c</w:t>
      </w:r>
      <w:r w:rsidR="005C5362">
        <w:rPr>
          <w:rFonts w:eastAsia="ヒラギノ角ゴ Pro W3" w:cs="Arial"/>
          <w:color w:val="000000"/>
          <w:spacing w:val="-3"/>
          <w:szCs w:val="22"/>
          <w:lang w:val="en-US"/>
        </w:rPr>
        <w:t>ontractor</w:t>
      </w:r>
      <w:r w:rsidRPr="00F2278B">
        <w:rPr>
          <w:rFonts w:eastAsia="ヒラギノ角ゴ Pro W3" w:cs="Arial"/>
          <w:color w:val="000000"/>
          <w:spacing w:val="-3"/>
          <w:szCs w:val="22"/>
          <w:lang w:val="en-US"/>
        </w:rPr>
        <w:t xml:space="preserve"> and the amount paid shall be a debt due from the </w:t>
      </w:r>
      <w:r w:rsidR="005C5362">
        <w:rPr>
          <w:rFonts w:eastAsia="ヒラギノ角ゴ Pro W3" w:cs="Arial"/>
          <w:color w:val="000000"/>
          <w:spacing w:val="-3"/>
          <w:szCs w:val="22"/>
          <w:lang w:val="en-US"/>
        </w:rPr>
        <w:t>Contractor</w:t>
      </w:r>
      <w:r w:rsidRPr="00F2278B">
        <w:rPr>
          <w:rFonts w:eastAsia="ヒラギノ角ゴ Pro W3" w:cs="Arial"/>
          <w:color w:val="000000"/>
          <w:spacing w:val="-3"/>
          <w:szCs w:val="22"/>
          <w:lang w:val="en-US"/>
        </w:rPr>
        <w:t xml:space="preserve"> to the Council.</w:t>
      </w:r>
      <w:r w:rsidR="00F2278B" w:rsidRPr="00F2278B">
        <w:rPr>
          <w:rFonts w:eastAsia="ヒラギノ角ゴ Pro W3" w:cs="Arial"/>
          <w:color w:val="000000"/>
          <w:spacing w:val="-3"/>
          <w:szCs w:val="22"/>
          <w:lang w:val="en-US"/>
        </w:rPr>
        <w:t xml:space="preserve"> </w:t>
      </w:r>
      <w:r w:rsidR="00F2278B">
        <w:rPr>
          <w:rFonts w:eastAsia="ヒラギノ角ゴ Pro W3" w:cs="Arial"/>
          <w:color w:val="000000"/>
          <w:spacing w:val="-3"/>
          <w:szCs w:val="22"/>
          <w:lang w:val="en-US"/>
        </w:rPr>
        <w:t xml:space="preserve"> </w:t>
      </w:r>
      <w:r w:rsidRPr="00F2278B">
        <w:rPr>
          <w:rFonts w:eastAsia="ヒラギノ角ゴ Pro W3" w:cs="Arial"/>
          <w:color w:val="000000"/>
          <w:spacing w:val="-3"/>
          <w:szCs w:val="22"/>
          <w:lang w:val="en-US"/>
        </w:rPr>
        <w:t xml:space="preserve">After the making of a sequestration order or a winding up order in respect of the </w:t>
      </w:r>
      <w:r w:rsidR="005C5362">
        <w:rPr>
          <w:rFonts w:eastAsia="ヒラギノ角ゴ Pro W3" w:cs="Arial"/>
          <w:color w:val="000000"/>
          <w:spacing w:val="-3"/>
          <w:szCs w:val="22"/>
          <w:lang w:val="en-US"/>
        </w:rPr>
        <w:t>Contractor</w:t>
      </w:r>
      <w:r w:rsidRPr="00F2278B">
        <w:rPr>
          <w:rFonts w:eastAsia="ヒラギノ角ゴ Pro W3" w:cs="Arial"/>
          <w:color w:val="000000"/>
          <w:spacing w:val="-3"/>
          <w:szCs w:val="22"/>
          <w:lang w:val="en-US"/>
        </w:rPr>
        <w:t>, the Council shall not make any payment to a worker or sub</w:t>
      </w:r>
      <w:r w:rsidR="00DB5723">
        <w:rPr>
          <w:rFonts w:eastAsia="ヒラギノ角ゴ Pro W3" w:cs="Arial"/>
          <w:color w:val="000000"/>
          <w:spacing w:val="-3"/>
          <w:szCs w:val="22"/>
          <w:lang w:val="en-US"/>
        </w:rPr>
        <w:t>-c</w:t>
      </w:r>
      <w:r w:rsidR="005C5362">
        <w:rPr>
          <w:rFonts w:eastAsia="ヒラギノ角ゴ Pro W3" w:cs="Arial"/>
          <w:color w:val="000000"/>
          <w:spacing w:val="-3"/>
          <w:szCs w:val="22"/>
          <w:lang w:val="en-US"/>
        </w:rPr>
        <w:t>ontractor</w:t>
      </w:r>
      <w:r w:rsidRPr="00F2278B">
        <w:rPr>
          <w:rFonts w:eastAsia="ヒラギノ角ゴ Pro W3" w:cs="Arial"/>
          <w:color w:val="000000"/>
          <w:spacing w:val="-3"/>
          <w:szCs w:val="22"/>
          <w:lang w:val="en-US"/>
        </w:rPr>
        <w:t xml:space="preserve"> without the concurrence of the official receiver or trustee of the estate of the bankrupt or the </w:t>
      </w:r>
      <w:proofErr w:type="gramStart"/>
      <w:r w:rsidRPr="00F2278B">
        <w:rPr>
          <w:rFonts w:eastAsia="ヒラギノ角ゴ Pro W3" w:cs="Arial"/>
          <w:color w:val="000000"/>
          <w:spacing w:val="-3"/>
          <w:szCs w:val="22"/>
          <w:lang w:val="en-US"/>
        </w:rPr>
        <w:t>liquidator as the case may be</w:t>
      </w:r>
      <w:proofErr w:type="gramEnd"/>
      <w:r w:rsidRPr="00F2278B">
        <w:rPr>
          <w:rFonts w:eastAsia="ヒラギノ角ゴ Pro W3" w:cs="Arial"/>
          <w:color w:val="000000"/>
          <w:spacing w:val="-3"/>
          <w:szCs w:val="22"/>
          <w:lang w:val="en-US"/>
        </w:rPr>
        <w:t>.</w:t>
      </w:r>
    </w:p>
    <w:p w14:paraId="4C5A792E" w14:textId="5794C286" w:rsidR="00B46CC9" w:rsidRPr="009E21A1" w:rsidRDefault="009E21A1" w:rsidP="00A975C5">
      <w:pPr>
        <w:pStyle w:val="MLNumber2NB"/>
        <w:widowControl w:val="0"/>
        <w:tabs>
          <w:tab w:val="clear" w:pos="1277"/>
          <w:tab w:val="num" w:pos="709"/>
        </w:tabs>
        <w:suppressAutoHyphens/>
        <w:spacing w:before="120" w:after="120"/>
        <w:ind w:left="709"/>
        <w:rPr>
          <w:rFonts w:eastAsia="ヒラギノ角ゴ Pro W3"/>
          <w:lang w:val="en-US"/>
        </w:rPr>
      </w:pPr>
      <w:r>
        <w:rPr>
          <w:rFonts w:eastAsia="ヒラギノ角ゴ Pro W3"/>
          <w:color w:val="000000"/>
          <w:lang w:val="en-US"/>
        </w:rPr>
        <w:t>(</w:t>
      </w:r>
      <w:r>
        <w:rPr>
          <w:rFonts w:eastAsia="ヒラギノ角ゴ Pro W3"/>
          <w:b/>
          <w:bCs/>
          <w:color w:val="000000"/>
          <w:lang w:val="en-US"/>
        </w:rPr>
        <w:t>Quantity &amp; Order of Services</w:t>
      </w:r>
      <w:r>
        <w:rPr>
          <w:rFonts w:eastAsia="ヒラギノ角ゴ Pro W3"/>
          <w:color w:val="000000"/>
          <w:lang w:val="en-US"/>
        </w:rPr>
        <w:t xml:space="preserve">) </w:t>
      </w:r>
      <w:r w:rsidR="006002AC" w:rsidRPr="00861BE6">
        <w:rPr>
          <w:rFonts w:eastAsia="ヒラギノ角ゴ Pro W3"/>
          <w:color w:val="000000"/>
          <w:lang w:val="en-US"/>
        </w:rPr>
        <w:t xml:space="preserve">The quantity of </w:t>
      </w:r>
      <w:r w:rsidR="006002AC">
        <w:rPr>
          <w:rFonts w:eastAsia="ヒラギノ角ゴ Pro W3"/>
          <w:color w:val="000000"/>
          <w:lang w:val="en-US"/>
        </w:rPr>
        <w:t>services</w:t>
      </w:r>
      <w:r w:rsidR="006002AC" w:rsidRPr="00861BE6">
        <w:rPr>
          <w:rFonts w:eastAsia="ヒラギノ角ゴ Pro W3"/>
          <w:color w:val="000000"/>
          <w:lang w:val="en-US"/>
        </w:rPr>
        <w:t xml:space="preserve"> to be performed by the </w:t>
      </w:r>
      <w:r w:rsidR="005C5362">
        <w:rPr>
          <w:rFonts w:eastAsia="ヒラギノ角ゴ Pro W3"/>
          <w:color w:val="000000"/>
          <w:lang w:val="en-US"/>
        </w:rPr>
        <w:t>Contractor</w:t>
      </w:r>
      <w:r w:rsidR="006002AC" w:rsidRPr="00861BE6">
        <w:rPr>
          <w:rFonts w:eastAsia="ヒラギノ角ゴ Pro W3"/>
          <w:color w:val="000000"/>
          <w:lang w:val="en-US"/>
        </w:rPr>
        <w:t xml:space="preserve"> will be ordered by the </w:t>
      </w:r>
      <w:r w:rsidR="005C5362">
        <w:rPr>
          <w:rFonts w:eastAsia="ヒラギノ角ゴ Pro W3"/>
          <w:color w:val="000000"/>
          <w:lang w:val="en-US"/>
        </w:rPr>
        <w:t>Principal’s Representative</w:t>
      </w:r>
      <w:r w:rsidR="006002AC" w:rsidRPr="00861BE6">
        <w:rPr>
          <w:rFonts w:eastAsia="ヒラギノ角ゴ Pro W3"/>
          <w:color w:val="000000"/>
          <w:lang w:val="en-US"/>
        </w:rPr>
        <w:t xml:space="preserve"> on an as and when required basis and the </w:t>
      </w:r>
      <w:r w:rsidR="005C5362">
        <w:rPr>
          <w:rFonts w:eastAsia="ヒラギノ角ゴ Pro W3"/>
          <w:color w:val="000000"/>
          <w:lang w:val="en-US"/>
        </w:rPr>
        <w:t>Principal’s Representative</w:t>
      </w:r>
      <w:r w:rsidR="00822EA5" w:rsidRPr="00861BE6">
        <w:rPr>
          <w:rFonts w:eastAsia="ヒラギノ角ゴ Pro W3"/>
          <w:color w:val="000000"/>
          <w:lang w:val="en-US"/>
        </w:rPr>
        <w:t xml:space="preserve"> </w:t>
      </w:r>
      <w:r w:rsidR="006002AC" w:rsidRPr="00861BE6">
        <w:rPr>
          <w:rFonts w:eastAsia="ヒラギノ角ゴ Pro W3"/>
          <w:color w:val="000000"/>
          <w:lang w:val="en-US"/>
        </w:rPr>
        <w:t xml:space="preserve">shall have the power to direct in what order and at what time any item of </w:t>
      </w:r>
      <w:r w:rsidR="00822EA5">
        <w:rPr>
          <w:rFonts w:eastAsia="ヒラギノ角ゴ Pro W3"/>
          <w:color w:val="000000"/>
          <w:lang w:val="en-US"/>
        </w:rPr>
        <w:t>services,</w:t>
      </w:r>
      <w:r w:rsidR="006002AC" w:rsidRPr="00861BE6">
        <w:rPr>
          <w:rFonts w:eastAsia="ヒラギノ角ゴ Pro W3"/>
          <w:color w:val="000000"/>
          <w:lang w:val="en-US"/>
        </w:rPr>
        <w:t xml:space="preserve"> or part thereof</w:t>
      </w:r>
      <w:r w:rsidR="00822EA5">
        <w:rPr>
          <w:rFonts w:eastAsia="ヒラギノ角ゴ Pro W3"/>
          <w:color w:val="000000"/>
          <w:lang w:val="en-US"/>
        </w:rPr>
        <w:t>,</w:t>
      </w:r>
      <w:r w:rsidR="006002AC" w:rsidRPr="00861BE6">
        <w:rPr>
          <w:rFonts w:eastAsia="ヒラギノ角ゴ Pro W3"/>
          <w:color w:val="000000"/>
          <w:lang w:val="en-US"/>
        </w:rPr>
        <w:t xml:space="preserve"> is to be carried out.</w:t>
      </w:r>
    </w:p>
    <w:p w14:paraId="69F6268A" w14:textId="1FA1846D" w:rsidR="009E21A1" w:rsidRPr="00BA063C" w:rsidRDefault="003161DC" w:rsidP="00A975C5">
      <w:pPr>
        <w:pStyle w:val="MLNumber2NB"/>
        <w:widowControl w:val="0"/>
        <w:tabs>
          <w:tab w:val="clear" w:pos="1277"/>
          <w:tab w:val="num" w:pos="709"/>
        </w:tabs>
        <w:suppressAutoHyphens/>
        <w:spacing w:before="120" w:after="120"/>
        <w:ind w:left="709"/>
        <w:rPr>
          <w:rFonts w:eastAsia="ヒラギノ角ゴ Pro W3"/>
          <w:lang w:val="en-US"/>
        </w:rPr>
      </w:pPr>
      <w:r>
        <w:rPr>
          <w:rFonts w:eastAsia="ヒラギノ角ゴ Pro W3"/>
          <w:color w:val="000000"/>
          <w:lang w:val="en-US"/>
        </w:rPr>
        <w:t>(</w:t>
      </w:r>
      <w:r w:rsidR="00AB5748">
        <w:rPr>
          <w:rFonts w:eastAsia="ヒラギノ角ゴ Pro W3"/>
          <w:b/>
          <w:bCs/>
          <w:color w:val="000000"/>
          <w:lang w:val="en-US"/>
        </w:rPr>
        <w:t>Urgent</w:t>
      </w:r>
      <w:r>
        <w:rPr>
          <w:rFonts w:eastAsia="ヒラギノ角ゴ Pro W3"/>
          <w:b/>
          <w:bCs/>
          <w:color w:val="000000"/>
          <w:lang w:val="en-US"/>
        </w:rPr>
        <w:t xml:space="preserve"> services</w:t>
      </w:r>
      <w:r>
        <w:rPr>
          <w:rFonts w:eastAsia="ヒラギノ角ゴ Pro W3"/>
          <w:color w:val="000000"/>
          <w:lang w:val="en-US"/>
        </w:rPr>
        <w:t>)</w:t>
      </w:r>
      <w:r w:rsidR="00AB5748">
        <w:rPr>
          <w:rFonts w:eastAsia="ヒラギノ角ゴ Pro W3"/>
          <w:color w:val="000000"/>
          <w:lang w:val="en-US"/>
        </w:rPr>
        <w:t xml:space="preserve"> </w:t>
      </w:r>
      <w:r w:rsidR="00AB5748" w:rsidRPr="00861BE6">
        <w:rPr>
          <w:rFonts w:eastAsia="ヒラギノ角ゴ Pro W3"/>
          <w:color w:val="000000"/>
          <w:lang w:val="en-US"/>
        </w:rPr>
        <w:t xml:space="preserve">If the </w:t>
      </w:r>
      <w:r w:rsidR="005C5362">
        <w:rPr>
          <w:rFonts w:eastAsia="ヒラギノ角ゴ Pro W3"/>
          <w:color w:val="000000"/>
          <w:lang w:val="en-US"/>
        </w:rPr>
        <w:t>Principal’s Representative</w:t>
      </w:r>
      <w:r w:rsidR="00AB5748" w:rsidRPr="00861BE6">
        <w:rPr>
          <w:rFonts w:eastAsia="ヒラギノ角ゴ Pro W3"/>
          <w:color w:val="000000"/>
          <w:lang w:val="en-US"/>
        </w:rPr>
        <w:t xml:space="preserve"> determines that any remedial, protective, installation, manufacturing and/or other like </w:t>
      </w:r>
      <w:r w:rsidR="000B01F3">
        <w:rPr>
          <w:rFonts w:eastAsia="ヒラギノ角ゴ Pro W3"/>
          <w:color w:val="000000"/>
          <w:lang w:val="en-US"/>
        </w:rPr>
        <w:t>service</w:t>
      </w:r>
      <w:r w:rsidR="00AB5748" w:rsidRPr="00861BE6">
        <w:rPr>
          <w:rFonts w:eastAsia="ヒラギノ角ゴ Pro W3"/>
          <w:color w:val="000000"/>
          <w:lang w:val="en-US"/>
        </w:rPr>
        <w:t xml:space="preserve"> is urgent to prevent loss or damage to work or to any property, or likely to cause personal injury or death to any person</w:t>
      </w:r>
      <w:r w:rsidR="00AB5748">
        <w:rPr>
          <w:rFonts w:eastAsia="ヒラギノ角ゴ Pro W3"/>
          <w:color w:val="000000"/>
          <w:lang w:val="en-US"/>
        </w:rPr>
        <w:t>;</w:t>
      </w:r>
      <w:r w:rsidR="00AB5748" w:rsidRPr="00861BE6">
        <w:rPr>
          <w:rFonts w:eastAsia="ヒラギノ角ゴ Pro W3"/>
          <w:color w:val="000000"/>
          <w:lang w:val="en-US"/>
        </w:rPr>
        <w:t xml:space="preserve"> the </w:t>
      </w:r>
      <w:r w:rsidR="005C5362">
        <w:rPr>
          <w:rFonts w:eastAsia="ヒラギノ角ゴ Pro W3"/>
          <w:color w:val="000000"/>
          <w:lang w:val="en-US"/>
        </w:rPr>
        <w:t>Principal’s Representative</w:t>
      </w:r>
      <w:r w:rsidR="00AB5748" w:rsidRPr="00861BE6">
        <w:rPr>
          <w:rFonts w:eastAsia="ヒラギノ角ゴ Pro W3"/>
          <w:color w:val="000000"/>
          <w:lang w:val="en-US"/>
        </w:rPr>
        <w:t xml:space="preserve"> shall </w:t>
      </w:r>
      <w:r w:rsidR="00BA063C">
        <w:rPr>
          <w:rFonts w:eastAsia="ヒラギノ角ゴ Pro W3"/>
          <w:color w:val="000000"/>
          <w:lang w:val="en-US"/>
        </w:rPr>
        <w:t>order</w:t>
      </w:r>
      <w:r w:rsidR="00AB5748" w:rsidRPr="00861BE6">
        <w:rPr>
          <w:rFonts w:eastAsia="ヒラギノ角ゴ Pro W3"/>
          <w:color w:val="000000"/>
          <w:lang w:val="en-US"/>
        </w:rPr>
        <w:t xml:space="preserve"> the required </w:t>
      </w:r>
      <w:r w:rsidR="000B01F3">
        <w:rPr>
          <w:rFonts w:eastAsia="ヒラギノ角ゴ Pro W3"/>
          <w:color w:val="000000"/>
          <w:lang w:val="en-US"/>
        </w:rPr>
        <w:t>services</w:t>
      </w:r>
      <w:r w:rsidR="00AB5748" w:rsidRPr="00861BE6">
        <w:rPr>
          <w:rFonts w:eastAsia="ヒラギノ角ゴ Pro W3"/>
          <w:color w:val="000000"/>
          <w:lang w:val="en-US"/>
        </w:rPr>
        <w:t xml:space="preserve"> </w:t>
      </w:r>
      <w:r w:rsidR="005E53E5">
        <w:rPr>
          <w:rFonts w:eastAsia="ヒラギノ角ゴ Pro W3"/>
          <w:color w:val="000000"/>
          <w:lang w:val="en-US"/>
        </w:rPr>
        <w:t xml:space="preserve">verbally in person or </w:t>
      </w:r>
      <w:r w:rsidR="00AB5748" w:rsidRPr="00861BE6">
        <w:rPr>
          <w:rFonts w:eastAsia="ヒラギノ角ゴ Pro W3"/>
          <w:color w:val="000000"/>
          <w:lang w:val="en-US"/>
        </w:rPr>
        <w:t>by telephone.</w:t>
      </w:r>
    </w:p>
    <w:p w14:paraId="787B8956" w14:textId="67282D6D" w:rsidR="00BA063C" w:rsidRPr="00F2278B" w:rsidRDefault="00370ABF" w:rsidP="00BA063C">
      <w:pPr>
        <w:pStyle w:val="MLNumber2NB"/>
        <w:widowControl w:val="0"/>
        <w:tabs>
          <w:tab w:val="clear" w:pos="1277"/>
          <w:tab w:val="num" w:pos="709"/>
        </w:tabs>
        <w:suppressAutoHyphens/>
        <w:spacing w:before="120" w:after="120"/>
        <w:ind w:left="709"/>
        <w:rPr>
          <w:rFonts w:eastAsia="ヒラギノ角ゴ Pro W3"/>
          <w:lang w:val="en-US"/>
        </w:rPr>
      </w:pPr>
      <w:r>
        <w:rPr>
          <w:rFonts w:eastAsia="ヒラギノ角ゴ Pro W3"/>
          <w:lang w:val="en-US"/>
        </w:rPr>
        <w:t>(</w:t>
      </w:r>
      <w:r>
        <w:rPr>
          <w:rFonts w:eastAsia="ヒラギノ角ゴ Pro W3"/>
          <w:b/>
          <w:bCs/>
          <w:lang w:val="en-US"/>
        </w:rPr>
        <w:t>Timely Servi</w:t>
      </w:r>
      <w:r w:rsidR="006C7DF6">
        <w:rPr>
          <w:rFonts w:eastAsia="ヒラギノ角ゴ Pro W3"/>
          <w:b/>
          <w:bCs/>
          <w:lang w:val="en-US"/>
        </w:rPr>
        <w:t>ces</w:t>
      </w:r>
      <w:r>
        <w:rPr>
          <w:rFonts w:eastAsia="ヒラギノ角ゴ Pro W3"/>
          <w:lang w:val="en-US"/>
        </w:rPr>
        <w:t xml:space="preserve">) </w:t>
      </w:r>
      <w:r w:rsidR="00BA063C" w:rsidRPr="00BA063C">
        <w:rPr>
          <w:rFonts w:eastAsia="ヒラギノ角ゴ Pro W3"/>
          <w:lang w:val="en-US"/>
        </w:rPr>
        <w:t xml:space="preserve">If the </w:t>
      </w:r>
      <w:r w:rsidR="005C5362">
        <w:rPr>
          <w:rFonts w:eastAsia="ヒラギノ角ゴ Pro W3"/>
          <w:lang w:val="en-US"/>
        </w:rPr>
        <w:t>Contractor</w:t>
      </w:r>
      <w:r w:rsidR="00BA063C" w:rsidRPr="00BA063C">
        <w:rPr>
          <w:rFonts w:eastAsia="ヒラギノ角ゴ Pro W3"/>
          <w:lang w:val="en-US"/>
        </w:rPr>
        <w:t xml:space="preserve"> fails to </w:t>
      </w:r>
      <w:r w:rsidR="006C7DF6">
        <w:rPr>
          <w:rFonts w:eastAsia="ヒラギノ角ゴ Pro W3"/>
          <w:lang w:val="en-US"/>
        </w:rPr>
        <w:t>deliver the services</w:t>
      </w:r>
      <w:r w:rsidR="00BA063C" w:rsidRPr="00BA063C">
        <w:rPr>
          <w:rFonts w:eastAsia="ヒラギノ角ゴ Pro W3"/>
          <w:lang w:val="en-US"/>
        </w:rPr>
        <w:t xml:space="preserve"> </w:t>
      </w:r>
      <w:r w:rsidR="00545392">
        <w:rPr>
          <w:rFonts w:eastAsia="ヒラギノ角ゴ Pro W3"/>
          <w:lang w:val="en-US"/>
        </w:rPr>
        <w:t xml:space="preserve">in the time and manner as </w:t>
      </w:r>
      <w:r w:rsidR="00BA063C" w:rsidRPr="00BA063C">
        <w:rPr>
          <w:rFonts w:eastAsia="ヒラギノ角ゴ Pro W3"/>
          <w:lang w:val="en-US"/>
        </w:rPr>
        <w:t xml:space="preserve">directed, the </w:t>
      </w:r>
      <w:r w:rsidR="005C5362">
        <w:rPr>
          <w:rFonts w:eastAsia="ヒラギノ角ゴ Pro W3"/>
          <w:lang w:val="en-US"/>
        </w:rPr>
        <w:t>Principal’s Representative</w:t>
      </w:r>
      <w:r w:rsidR="00BA063C" w:rsidRPr="00BA063C">
        <w:rPr>
          <w:rFonts w:eastAsia="ヒラギノ角ゴ Pro W3"/>
          <w:lang w:val="en-US"/>
        </w:rPr>
        <w:t xml:space="preserve"> may</w:t>
      </w:r>
      <w:r w:rsidR="00C9705C">
        <w:rPr>
          <w:rFonts w:eastAsia="ヒラギノ角ゴ Pro W3"/>
          <w:lang w:val="en-US"/>
        </w:rPr>
        <w:t>, at their sole and absolute discretion,</w:t>
      </w:r>
      <w:r w:rsidR="00BA063C" w:rsidRPr="00BA063C">
        <w:rPr>
          <w:rFonts w:eastAsia="ヒラギノ角ゴ Pro W3"/>
          <w:lang w:val="en-US"/>
        </w:rPr>
        <w:t xml:space="preserve"> </w:t>
      </w:r>
      <w:r w:rsidR="006C7DF6">
        <w:rPr>
          <w:rFonts w:eastAsia="ヒラギノ角ゴ Pro W3"/>
          <w:lang w:val="en-US"/>
        </w:rPr>
        <w:t xml:space="preserve">cancel the order and </w:t>
      </w:r>
      <w:r w:rsidR="00BA063C" w:rsidRPr="00BA063C">
        <w:rPr>
          <w:rFonts w:eastAsia="ヒラギノ角ゴ Pro W3"/>
          <w:lang w:val="en-US"/>
        </w:rPr>
        <w:t xml:space="preserve">arrange to have the </w:t>
      </w:r>
      <w:r w:rsidR="006C7DF6">
        <w:rPr>
          <w:rFonts w:eastAsia="ヒラギノ角ゴ Pro W3"/>
          <w:lang w:val="en-US"/>
        </w:rPr>
        <w:t>services</w:t>
      </w:r>
      <w:r w:rsidR="00BA063C" w:rsidRPr="00BA063C">
        <w:rPr>
          <w:rFonts w:eastAsia="ヒラギノ角ゴ Pro W3"/>
          <w:lang w:val="en-US"/>
        </w:rPr>
        <w:t xml:space="preserve"> carried out by other</w:t>
      </w:r>
      <w:r w:rsidR="006C7DF6">
        <w:rPr>
          <w:rFonts w:eastAsia="ヒラギノ角ゴ Pro W3"/>
          <w:lang w:val="en-US"/>
        </w:rPr>
        <w:t>s</w:t>
      </w:r>
      <w:r w:rsidR="00BA063C" w:rsidRPr="00BA063C">
        <w:rPr>
          <w:rFonts w:eastAsia="ヒラギノ角ゴ Pro W3"/>
          <w:lang w:val="en-US"/>
        </w:rPr>
        <w:t>.</w:t>
      </w:r>
    </w:p>
    <w:p w14:paraId="0E96F63B" w14:textId="4BD690EE" w:rsidR="00121485" w:rsidRPr="00861BE6" w:rsidRDefault="00CF521A" w:rsidP="00CF521A">
      <w:pPr>
        <w:pStyle w:val="MLNumber2NB"/>
        <w:widowControl w:val="0"/>
        <w:tabs>
          <w:tab w:val="clear" w:pos="1277"/>
          <w:tab w:val="num" w:pos="709"/>
        </w:tabs>
        <w:suppressAutoHyphens/>
        <w:spacing w:before="120" w:after="120"/>
        <w:ind w:left="709"/>
        <w:rPr>
          <w:rFonts w:eastAsia="ヒラギノ角ゴ Pro W3" w:cs="Arial"/>
          <w:color w:val="000000"/>
          <w:spacing w:val="-3"/>
          <w:szCs w:val="22"/>
          <w:lang w:val="en-US"/>
        </w:rPr>
      </w:pPr>
      <w:r>
        <w:rPr>
          <w:rFonts w:eastAsia="ヒラギノ角ゴ Pro W3"/>
          <w:lang w:val="en-US"/>
        </w:rPr>
        <w:lastRenderedPageBreak/>
        <w:t>(</w:t>
      </w:r>
      <w:r w:rsidRPr="00CF521A">
        <w:rPr>
          <w:rFonts w:eastAsia="ヒラギノ角ゴ Pro W3"/>
          <w:b/>
          <w:bCs/>
          <w:lang w:val="en-US"/>
        </w:rPr>
        <w:t>Deadlines</w:t>
      </w:r>
      <w:r>
        <w:rPr>
          <w:rFonts w:eastAsia="ヒラギノ角ゴ Pro W3"/>
          <w:lang w:val="en-US"/>
        </w:rPr>
        <w:t xml:space="preserve">) </w:t>
      </w:r>
      <w:r w:rsidR="00217C08" w:rsidRPr="00861BE6">
        <w:rPr>
          <w:rFonts w:eastAsia="ヒラギノ角ゴ Pro W3"/>
          <w:color w:val="000000"/>
          <w:lang w:val="en-US"/>
        </w:rPr>
        <w:t xml:space="preserve">The </w:t>
      </w:r>
      <w:r w:rsidR="00C83DC4">
        <w:rPr>
          <w:rFonts w:eastAsia="ヒラギノ角ゴ Pro W3"/>
          <w:color w:val="000000"/>
          <w:lang w:val="en-US"/>
        </w:rPr>
        <w:t xml:space="preserve">required time for performing the services shall be measured </w:t>
      </w:r>
      <w:r w:rsidR="00217C08" w:rsidRPr="00861BE6">
        <w:rPr>
          <w:rFonts w:eastAsia="ヒラギノ角ゴ Pro W3"/>
          <w:color w:val="000000"/>
          <w:lang w:val="en-US"/>
        </w:rPr>
        <w:t xml:space="preserve">from the time </w:t>
      </w:r>
      <w:r w:rsidR="00C83DC4">
        <w:rPr>
          <w:rFonts w:eastAsia="ヒラギノ角ゴ Pro W3"/>
          <w:color w:val="000000"/>
          <w:lang w:val="en-US"/>
        </w:rPr>
        <w:t xml:space="preserve">the services are </w:t>
      </w:r>
      <w:r w:rsidR="00217C08" w:rsidRPr="00861BE6">
        <w:rPr>
          <w:rFonts w:eastAsia="ヒラギノ角ゴ Pro W3"/>
          <w:color w:val="000000"/>
          <w:lang w:val="en-US"/>
        </w:rPr>
        <w:t>order</w:t>
      </w:r>
      <w:r w:rsidR="00C83DC4">
        <w:rPr>
          <w:rFonts w:eastAsia="ヒラギノ角ゴ Pro W3"/>
          <w:color w:val="000000"/>
          <w:lang w:val="en-US"/>
        </w:rPr>
        <w:t>ed</w:t>
      </w:r>
      <w:r w:rsidR="00217C08" w:rsidRPr="00861BE6">
        <w:rPr>
          <w:rFonts w:eastAsia="ヒラギノ角ゴ Pro W3"/>
          <w:color w:val="000000"/>
          <w:lang w:val="en-US"/>
        </w:rPr>
        <w:t xml:space="preserve"> </w:t>
      </w:r>
      <w:r w:rsidR="00915973">
        <w:rPr>
          <w:rFonts w:eastAsia="ヒラギノ角ゴ Pro W3"/>
          <w:color w:val="000000"/>
          <w:lang w:val="en-US"/>
        </w:rPr>
        <w:t>(either in writing or via a verbal</w:t>
      </w:r>
      <w:r w:rsidR="00217C08" w:rsidRPr="00861BE6">
        <w:rPr>
          <w:rFonts w:eastAsia="ヒラギノ角ゴ Pro W3"/>
          <w:color w:val="000000"/>
          <w:lang w:val="en-US"/>
        </w:rPr>
        <w:t xml:space="preserve"> instruction to the </w:t>
      </w:r>
      <w:r w:rsidR="005C5362">
        <w:rPr>
          <w:rFonts w:eastAsia="ヒラギノ角ゴ Pro W3"/>
          <w:color w:val="000000"/>
          <w:lang w:val="en-US"/>
        </w:rPr>
        <w:t>Contractor</w:t>
      </w:r>
      <w:r w:rsidR="00847789">
        <w:rPr>
          <w:rFonts w:eastAsia="ヒラギノ角ゴ Pro W3"/>
          <w:color w:val="000000"/>
          <w:lang w:val="en-US"/>
        </w:rPr>
        <w:t>)</w:t>
      </w:r>
      <w:r w:rsidR="00217C08" w:rsidRPr="00861BE6">
        <w:rPr>
          <w:rFonts w:eastAsia="ヒラギノ角ゴ Pro W3"/>
          <w:color w:val="000000"/>
          <w:lang w:val="en-US"/>
        </w:rPr>
        <w:t xml:space="preserve">. The </w:t>
      </w:r>
      <w:r w:rsidR="005C5362">
        <w:rPr>
          <w:rFonts w:eastAsia="ヒラギノ角ゴ Pro W3"/>
          <w:color w:val="000000"/>
          <w:lang w:val="en-US"/>
        </w:rPr>
        <w:t>Contractor</w:t>
      </w:r>
      <w:r w:rsidR="00217C08" w:rsidRPr="00861BE6">
        <w:rPr>
          <w:rFonts w:eastAsia="ヒラギノ角ゴ Pro W3"/>
          <w:color w:val="000000"/>
          <w:lang w:val="en-US"/>
        </w:rPr>
        <w:t xml:space="preserve"> must perform the </w:t>
      </w:r>
      <w:r w:rsidR="006D527D">
        <w:rPr>
          <w:rFonts w:eastAsia="ヒラギノ角ゴ Pro W3"/>
          <w:color w:val="000000"/>
          <w:lang w:val="en-US"/>
        </w:rPr>
        <w:t xml:space="preserve">services </w:t>
      </w:r>
      <w:r w:rsidR="00217C08" w:rsidRPr="00861BE6">
        <w:rPr>
          <w:rFonts w:eastAsia="ヒラギノ角ゴ Pro W3"/>
          <w:color w:val="000000"/>
          <w:lang w:val="en-US"/>
        </w:rPr>
        <w:t xml:space="preserve">at the time and within the period specified on the order or as the </w:t>
      </w:r>
      <w:r w:rsidR="005C5362">
        <w:rPr>
          <w:rFonts w:eastAsia="ヒラギノ角ゴ Pro W3"/>
          <w:color w:val="000000"/>
          <w:lang w:val="en-US"/>
        </w:rPr>
        <w:t>Principal’s Representative</w:t>
      </w:r>
      <w:r w:rsidR="00217C08" w:rsidRPr="00861BE6">
        <w:rPr>
          <w:rFonts w:eastAsia="ヒラギノ角ゴ Pro W3"/>
          <w:color w:val="000000"/>
          <w:lang w:val="en-US"/>
        </w:rPr>
        <w:t xml:space="preserve"> may direct</w:t>
      </w:r>
      <w:r w:rsidR="00B73593">
        <w:rPr>
          <w:rFonts w:eastAsia="ヒラギノ角ゴ Pro W3"/>
          <w:color w:val="000000"/>
          <w:lang w:val="en-US"/>
        </w:rPr>
        <w:t xml:space="preserve">.  If no timeframe or deadline was requested, the services </w:t>
      </w:r>
      <w:r w:rsidR="00FE30A1">
        <w:rPr>
          <w:rFonts w:eastAsia="ヒラギノ角ゴ Pro W3"/>
          <w:color w:val="000000"/>
          <w:lang w:val="en-US"/>
        </w:rPr>
        <w:t xml:space="preserve">shall be delivered </w:t>
      </w:r>
      <w:r w:rsidR="00B00AB0">
        <w:rPr>
          <w:rFonts w:eastAsia="ヒラギノ角ゴ Pro W3"/>
          <w:color w:val="000000"/>
          <w:lang w:val="en-US"/>
        </w:rPr>
        <w:t>in accordance with the following</w:t>
      </w:r>
      <w:r w:rsidR="00974D56">
        <w:rPr>
          <w:rFonts w:eastAsia="ヒラギノ角ゴ Pro W3"/>
          <w:color w:val="000000"/>
          <w:lang w:val="en-US"/>
        </w:rPr>
        <w:t xml:space="preserve"> categories</w:t>
      </w:r>
      <w:r w:rsidR="002C5C53">
        <w:rPr>
          <w:rFonts w:eastAsia="ヒラギノ角ゴ Pro W3"/>
          <w:color w:val="000000"/>
          <w:lang w:val="en-US"/>
        </w:rPr>
        <w:t>:</w:t>
      </w:r>
    </w:p>
    <w:p w14:paraId="6CCA972C" w14:textId="10EF787A" w:rsidR="00121485" w:rsidRPr="00861BE6" w:rsidRDefault="00121485" w:rsidP="002C5C53">
      <w:pPr>
        <w:pStyle w:val="MLNumber3"/>
      </w:pPr>
      <w:r w:rsidRPr="00861BE6">
        <w:rPr>
          <w:b/>
          <w:u w:val="single"/>
        </w:rPr>
        <w:t>Immediate</w:t>
      </w:r>
      <w:r w:rsidRPr="00861BE6">
        <w:rPr>
          <w:b/>
        </w:rPr>
        <w:t xml:space="preserve"> </w:t>
      </w:r>
      <w:r w:rsidRPr="00861BE6">
        <w:t xml:space="preserve">- </w:t>
      </w:r>
      <w:r w:rsidR="00974D56" w:rsidRPr="00861BE6">
        <w:t>Repairs required due to an immediate safety and or security failure such as, but not limited to, a dangerous electrical fault, unsecured door and or window and the like</w:t>
      </w:r>
      <w:r w:rsidR="00553930">
        <w:t xml:space="preserve">, must be </w:t>
      </w:r>
      <w:r w:rsidR="00553930" w:rsidRPr="002C5C53">
        <w:rPr>
          <w:rFonts w:eastAsia="ヒラギノ角ゴ Pro W3"/>
          <w:color w:val="000000"/>
          <w:lang w:val="en-US"/>
        </w:rPr>
        <w:t>attended</w:t>
      </w:r>
      <w:r w:rsidRPr="00861BE6">
        <w:t xml:space="preserve"> and rendered safe </w:t>
      </w:r>
      <w:r w:rsidRPr="00522833">
        <w:rPr>
          <w:b/>
          <w:bCs/>
        </w:rPr>
        <w:t>within two hours</w:t>
      </w:r>
      <w:r w:rsidRPr="00861BE6">
        <w:t xml:space="preserve"> of notification </w:t>
      </w:r>
      <w:r w:rsidRPr="00861BE6">
        <w:rPr>
          <w:u w:val="single"/>
        </w:rPr>
        <w:t>(</w:t>
      </w:r>
      <w:r w:rsidRPr="00E31AB6">
        <w:t xml:space="preserve">unless </w:t>
      </w:r>
      <w:r w:rsidR="00E31AB6" w:rsidRPr="00E31AB6">
        <w:t>otherwise agreed with</w:t>
      </w:r>
      <w:r w:rsidRPr="00E31AB6">
        <w:t xml:space="preserve"> </w:t>
      </w:r>
      <w:r w:rsidR="005C5362">
        <w:t>Principal’s Representative</w:t>
      </w:r>
      <w:r w:rsidRPr="00E31AB6">
        <w:t xml:space="preserve">). </w:t>
      </w:r>
    </w:p>
    <w:p w14:paraId="33165EBB" w14:textId="698E081E" w:rsidR="00121485" w:rsidRPr="00861BE6" w:rsidRDefault="00121485" w:rsidP="005D4F50">
      <w:pPr>
        <w:pStyle w:val="MLNumber3"/>
        <w:rPr>
          <w:szCs w:val="18"/>
        </w:rPr>
      </w:pPr>
      <w:r w:rsidRPr="00861BE6">
        <w:rPr>
          <w:b/>
          <w:szCs w:val="18"/>
          <w:u w:val="single"/>
        </w:rPr>
        <w:t>Urgent</w:t>
      </w:r>
      <w:r w:rsidR="00EB6622" w:rsidRPr="00EB6622">
        <w:rPr>
          <w:b/>
          <w:szCs w:val="18"/>
        </w:rPr>
        <w:t xml:space="preserve"> </w:t>
      </w:r>
      <w:r w:rsidRPr="00EB6622">
        <w:rPr>
          <w:b/>
          <w:szCs w:val="18"/>
        </w:rPr>
        <w:t>–</w:t>
      </w:r>
      <w:r w:rsidRPr="00861BE6">
        <w:rPr>
          <w:szCs w:val="18"/>
        </w:rPr>
        <w:t xml:space="preserve"> </w:t>
      </w:r>
      <w:r w:rsidR="005D4F50" w:rsidRPr="005D4F50">
        <w:t>Repairs</w:t>
      </w:r>
      <w:r w:rsidR="005D4F50" w:rsidRPr="00861BE6">
        <w:rPr>
          <w:szCs w:val="18"/>
        </w:rPr>
        <w:t xml:space="preserve"> required due to a health, safety</w:t>
      </w:r>
      <w:r w:rsidR="004202FF">
        <w:rPr>
          <w:szCs w:val="18"/>
        </w:rPr>
        <w:t xml:space="preserve"> or</w:t>
      </w:r>
      <w:r w:rsidR="005D4F50" w:rsidRPr="00861BE6">
        <w:rPr>
          <w:szCs w:val="18"/>
        </w:rPr>
        <w:t xml:space="preserve"> security </w:t>
      </w:r>
      <w:r w:rsidR="004202FF">
        <w:rPr>
          <w:szCs w:val="18"/>
        </w:rPr>
        <w:t>risk</w:t>
      </w:r>
      <w:r w:rsidR="005D4F50" w:rsidRPr="00861BE6">
        <w:rPr>
          <w:szCs w:val="18"/>
        </w:rPr>
        <w:t xml:space="preserve"> and</w:t>
      </w:r>
      <w:r w:rsidR="0020234E">
        <w:rPr>
          <w:szCs w:val="18"/>
        </w:rPr>
        <w:t>/</w:t>
      </w:r>
      <w:r w:rsidR="005D4F50" w:rsidRPr="00861BE6">
        <w:rPr>
          <w:szCs w:val="18"/>
        </w:rPr>
        <w:t>or where further damage could be expected if action is not taken such as</w:t>
      </w:r>
      <w:r w:rsidR="0020234E">
        <w:rPr>
          <w:szCs w:val="18"/>
        </w:rPr>
        <w:t>,</w:t>
      </w:r>
      <w:r w:rsidR="005D4F50" w:rsidRPr="00861BE6">
        <w:rPr>
          <w:szCs w:val="18"/>
        </w:rPr>
        <w:t xml:space="preserve"> but not limited to</w:t>
      </w:r>
      <w:r w:rsidR="0020234E">
        <w:rPr>
          <w:szCs w:val="18"/>
        </w:rPr>
        <w:t>,</w:t>
      </w:r>
      <w:r w:rsidR="005D4F50" w:rsidRPr="00861BE6">
        <w:rPr>
          <w:szCs w:val="18"/>
        </w:rPr>
        <w:t xml:space="preserve"> burst water services, blocked toilets and or sewerage system</w:t>
      </w:r>
      <w:r w:rsidR="00522833">
        <w:rPr>
          <w:szCs w:val="18"/>
        </w:rPr>
        <w:t xml:space="preserve"> must be a</w:t>
      </w:r>
      <w:r w:rsidRPr="00861BE6">
        <w:rPr>
          <w:szCs w:val="18"/>
        </w:rPr>
        <w:t xml:space="preserve">ttended and satisfactorily concluded </w:t>
      </w:r>
      <w:r w:rsidRPr="00522833">
        <w:rPr>
          <w:b/>
          <w:bCs/>
          <w:szCs w:val="18"/>
        </w:rPr>
        <w:t>within two working days</w:t>
      </w:r>
      <w:r w:rsidRPr="00861BE6">
        <w:rPr>
          <w:szCs w:val="18"/>
        </w:rPr>
        <w:t xml:space="preserve"> of notification.</w:t>
      </w:r>
    </w:p>
    <w:p w14:paraId="4D3E4127" w14:textId="143BF00F" w:rsidR="00121485" w:rsidRPr="00861BE6" w:rsidRDefault="00121485" w:rsidP="00EB6622">
      <w:pPr>
        <w:pStyle w:val="MLNumber3"/>
        <w:rPr>
          <w:szCs w:val="18"/>
        </w:rPr>
      </w:pPr>
      <w:r w:rsidRPr="00861BE6">
        <w:rPr>
          <w:b/>
          <w:szCs w:val="18"/>
          <w:u w:val="single"/>
        </w:rPr>
        <w:t>Routine</w:t>
      </w:r>
      <w:r w:rsidRPr="00EB6622">
        <w:rPr>
          <w:szCs w:val="18"/>
        </w:rPr>
        <w:t xml:space="preserve"> – </w:t>
      </w:r>
      <w:r w:rsidR="005D5B5A" w:rsidRPr="00861BE6">
        <w:rPr>
          <w:szCs w:val="18"/>
        </w:rPr>
        <w:t>Repair work that needs to be undertaken to correct a failure and</w:t>
      </w:r>
      <w:r w:rsidR="005D5B5A">
        <w:rPr>
          <w:szCs w:val="18"/>
        </w:rPr>
        <w:t>/</w:t>
      </w:r>
      <w:r w:rsidR="005D5B5A" w:rsidRPr="00861BE6">
        <w:rPr>
          <w:szCs w:val="18"/>
        </w:rPr>
        <w:t>or fault that is not deemed to be immediate or urgent, but is inconvenient and could develop into a health, safety or security risk if not corrected promptly</w:t>
      </w:r>
      <w:r w:rsidR="004202FF">
        <w:rPr>
          <w:szCs w:val="18"/>
        </w:rPr>
        <w:t xml:space="preserve"> must be at</w:t>
      </w:r>
      <w:r w:rsidRPr="00861BE6">
        <w:rPr>
          <w:szCs w:val="18"/>
        </w:rPr>
        <w:t xml:space="preserve">tended and satisfactorily concluded </w:t>
      </w:r>
      <w:r w:rsidRPr="005F2B30">
        <w:rPr>
          <w:b/>
          <w:bCs/>
          <w:szCs w:val="18"/>
        </w:rPr>
        <w:t>within ten working days</w:t>
      </w:r>
      <w:r w:rsidRPr="00861BE6">
        <w:rPr>
          <w:szCs w:val="18"/>
        </w:rPr>
        <w:t xml:space="preserve"> of notification.</w:t>
      </w:r>
    </w:p>
    <w:p w14:paraId="51195D4C" w14:textId="4AC5EE5B" w:rsidR="00121485" w:rsidRPr="00861BE6" w:rsidRDefault="00121485" w:rsidP="005F2B30">
      <w:pPr>
        <w:pStyle w:val="MLNumber3"/>
        <w:rPr>
          <w:szCs w:val="18"/>
        </w:rPr>
      </w:pPr>
      <w:r w:rsidRPr="00861BE6">
        <w:rPr>
          <w:b/>
          <w:szCs w:val="18"/>
          <w:u w:val="single"/>
        </w:rPr>
        <w:t>Maintenance</w:t>
      </w:r>
      <w:r w:rsidRPr="005F2B30">
        <w:rPr>
          <w:szCs w:val="18"/>
        </w:rPr>
        <w:t xml:space="preserve"> –</w:t>
      </w:r>
      <w:r w:rsidRPr="00861BE6">
        <w:rPr>
          <w:szCs w:val="18"/>
        </w:rPr>
        <w:t xml:space="preserve"> </w:t>
      </w:r>
      <w:r w:rsidR="005F2B30" w:rsidRPr="00861BE6">
        <w:rPr>
          <w:szCs w:val="18"/>
        </w:rPr>
        <w:t xml:space="preserve">Repair and or maintenance work that needs to be undertaken to maintain specific plant and equipment </w:t>
      </w:r>
      <w:r w:rsidR="00E00AB2">
        <w:rPr>
          <w:szCs w:val="18"/>
        </w:rPr>
        <w:t>must be a</w:t>
      </w:r>
      <w:r w:rsidRPr="00861BE6">
        <w:rPr>
          <w:szCs w:val="18"/>
        </w:rPr>
        <w:t xml:space="preserve">ttended and satisfactorily concluded </w:t>
      </w:r>
      <w:r w:rsidRPr="00E00AB2">
        <w:rPr>
          <w:b/>
          <w:bCs/>
          <w:szCs w:val="18"/>
        </w:rPr>
        <w:t>within</w:t>
      </w:r>
      <w:r w:rsidRPr="00861BE6">
        <w:rPr>
          <w:szCs w:val="18"/>
        </w:rPr>
        <w:t xml:space="preserve"> </w:t>
      </w:r>
      <w:r w:rsidRPr="00861BE6">
        <w:rPr>
          <w:b/>
          <w:szCs w:val="18"/>
        </w:rPr>
        <w:t>21 calendar days</w:t>
      </w:r>
      <w:r w:rsidRPr="00861BE6">
        <w:rPr>
          <w:szCs w:val="18"/>
        </w:rPr>
        <w:t xml:space="preserve"> from notification.</w:t>
      </w:r>
    </w:p>
    <w:p w14:paraId="551D0181" w14:textId="3BC4DD99" w:rsidR="00121485" w:rsidRPr="00306684" w:rsidRDefault="00316E8C" w:rsidP="00316E8C">
      <w:pPr>
        <w:pStyle w:val="MLNumber2NB"/>
        <w:widowControl w:val="0"/>
        <w:tabs>
          <w:tab w:val="clear" w:pos="1277"/>
          <w:tab w:val="num" w:pos="709"/>
        </w:tabs>
        <w:suppressAutoHyphens/>
        <w:spacing w:before="120" w:after="120"/>
        <w:ind w:left="709"/>
        <w:rPr>
          <w:szCs w:val="18"/>
        </w:rPr>
      </w:pPr>
      <w:r>
        <w:rPr>
          <w:szCs w:val="18"/>
        </w:rPr>
        <w:t>(</w:t>
      </w:r>
      <w:r>
        <w:rPr>
          <w:b/>
          <w:bCs/>
          <w:szCs w:val="18"/>
        </w:rPr>
        <w:t>Aggregation of Services</w:t>
      </w:r>
      <w:r>
        <w:rPr>
          <w:szCs w:val="18"/>
        </w:rPr>
        <w:t xml:space="preserve">) </w:t>
      </w:r>
      <w:r w:rsidR="004C7395">
        <w:rPr>
          <w:szCs w:val="18"/>
        </w:rPr>
        <w:t xml:space="preserve">The </w:t>
      </w:r>
      <w:r w:rsidR="005C5362">
        <w:rPr>
          <w:rFonts w:eastAsia="ヒラギノ角ゴ Pro W3"/>
          <w:lang w:val="en-US"/>
        </w:rPr>
        <w:t>Principal’s Representative</w:t>
      </w:r>
      <w:r w:rsidRPr="00861BE6">
        <w:rPr>
          <w:rFonts w:eastAsia="ヒラギノ角ゴ Pro W3"/>
          <w:lang w:val="en-US"/>
        </w:rPr>
        <w:t xml:space="preserve"> may issue multiple </w:t>
      </w:r>
      <w:r w:rsidR="00263E32">
        <w:rPr>
          <w:rFonts w:eastAsia="ヒラギノ角ゴ Pro W3"/>
          <w:lang w:val="en-US"/>
        </w:rPr>
        <w:t>service</w:t>
      </w:r>
      <w:r w:rsidRPr="00861BE6">
        <w:rPr>
          <w:rFonts w:eastAsia="ヒラギノ角ゴ Pro W3"/>
          <w:lang w:val="en-US"/>
        </w:rPr>
        <w:t xml:space="preserve"> requests indicating work to be done on various assets per community</w:t>
      </w:r>
      <w:r w:rsidR="00263E32">
        <w:rPr>
          <w:rFonts w:eastAsia="ヒラギノ角ゴ Pro W3"/>
          <w:lang w:val="en-US"/>
        </w:rPr>
        <w:t>.  T</w:t>
      </w:r>
      <w:r w:rsidRPr="00861BE6">
        <w:rPr>
          <w:rFonts w:eastAsia="ヒラギノ角ゴ Pro W3"/>
          <w:lang w:val="en-US"/>
        </w:rPr>
        <w:t xml:space="preserve">hese </w:t>
      </w:r>
      <w:r w:rsidR="00263E32">
        <w:rPr>
          <w:rFonts w:eastAsia="ヒラギノ角ゴ Pro W3"/>
          <w:lang w:val="en-US"/>
        </w:rPr>
        <w:t>may</w:t>
      </w:r>
      <w:r w:rsidRPr="00861BE6">
        <w:rPr>
          <w:rFonts w:eastAsia="ヒラギノ角ゴ Pro W3"/>
          <w:lang w:val="en-US"/>
        </w:rPr>
        <w:t xml:space="preserve"> be issued in the days and weeks prior to a scheduled trip to a community. When the trip is complete, material and labour costs will be allocated to each work task as to accurately indicate time, labour and associated material used on each individual job; accommodation, freight, </w:t>
      </w:r>
      <w:r w:rsidRPr="00861BE6">
        <w:rPr>
          <w:rFonts w:eastAsia="ヒラギノ角ゴ Pro W3"/>
          <w:color w:val="000000"/>
          <w:lang w:val="en-US"/>
        </w:rPr>
        <w:t>airfares, car hire, overnight allowances, travelling allowances, and all other associated costs are required to be broken down and allocated to reflect the true cost of each job.</w:t>
      </w:r>
    </w:p>
    <w:p w14:paraId="61A0F984" w14:textId="2BB6F9C5" w:rsidR="00306684" w:rsidRPr="00CC17B0" w:rsidRDefault="007858A6" w:rsidP="00316E8C">
      <w:pPr>
        <w:pStyle w:val="MLNumber2NB"/>
        <w:widowControl w:val="0"/>
        <w:tabs>
          <w:tab w:val="clear" w:pos="1277"/>
          <w:tab w:val="num" w:pos="709"/>
        </w:tabs>
        <w:suppressAutoHyphens/>
        <w:spacing w:before="120" w:after="120"/>
        <w:ind w:left="709"/>
        <w:rPr>
          <w:szCs w:val="18"/>
        </w:rPr>
      </w:pPr>
      <w:r>
        <w:rPr>
          <w:rFonts w:eastAsia="ヒラギノ角ゴ Pro W3"/>
          <w:color w:val="000000"/>
          <w:lang w:val="en-US"/>
        </w:rPr>
        <w:t>(</w:t>
      </w:r>
      <w:r>
        <w:rPr>
          <w:rFonts w:eastAsia="ヒラギノ角ゴ Pro W3"/>
          <w:b/>
          <w:bCs/>
          <w:color w:val="000000"/>
          <w:lang w:val="en-US"/>
        </w:rPr>
        <w:t>Invoicing</w:t>
      </w:r>
      <w:r>
        <w:rPr>
          <w:rFonts w:eastAsia="ヒラギノ角ゴ Pro W3"/>
          <w:color w:val="000000"/>
          <w:lang w:val="en-US"/>
        </w:rPr>
        <w:t>)</w:t>
      </w:r>
      <w:r w:rsidRPr="007858A6">
        <w:rPr>
          <w:rFonts w:eastAsia="ヒラギノ角ゴ Pro W3"/>
          <w:color w:val="000000"/>
          <w:lang w:val="en-US"/>
        </w:rPr>
        <w:t xml:space="preserve"> </w:t>
      </w:r>
      <w:r>
        <w:rPr>
          <w:rFonts w:eastAsia="ヒラギノ角ゴ Pro W3"/>
          <w:color w:val="000000"/>
          <w:lang w:val="en-US"/>
        </w:rPr>
        <w:t>Services</w:t>
      </w:r>
      <w:r w:rsidRPr="00861BE6">
        <w:rPr>
          <w:rFonts w:eastAsia="ヒラギノ角ゴ Pro W3"/>
          <w:color w:val="000000"/>
          <w:lang w:val="en-US"/>
        </w:rPr>
        <w:t xml:space="preserve"> can only be invoiced after the </w:t>
      </w:r>
      <w:r w:rsidR="005C5362">
        <w:rPr>
          <w:rFonts w:eastAsia="ヒラギノ角ゴ Pro W3"/>
          <w:color w:val="000000"/>
          <w:lang w:val="en-US"/>
        </w:rPr>
        <w:t>Contractor</w:t>
      </w:r>
      <w:r w:rsidRPr="00861BE6">
        <w:rPr>
          <w:rFonts w:eastAsia="ヒラギノ角ゴ Pro W3"/>
          <w:color w:val="000000"/>
          <w:lang w:val="en-US"/>
        </w:rPr>
        <w:t xml:space="preserve"> has verified all </w:t>
      </w:r>
      <w:r w:rsidR="00651903">
        <w:rPr>
          <w:rFonts w:eastAsia="ヒラギノ角ゴ Pro W3"/>
          <w:color w:val="000000"/>
          <w:lang w:val="en-US"/>
        </w:rPr>
        <w:t>services</w:t>
      </w:r>
      <w:r w:rsidRPr="00861BE6">
        <w:rPr>
          <w:rFonts w:eastAsia="ヒラギノ角ゴ Pro W3"/>
          <w:color w:val="000000"/>
          <w:lang w:val="en-US"/>
        </w:rPr>
        <w:t xml:space="preserve"> are complete and the </w:t>
      </w:r>
      <w:r w:rsidR="00651903">
        <w:rPr>
          <w:rFonts w:eastAsia="ヒラギノ角ゴ Pro W3"/>
          <w:color w:val="000000"/>
          <w:lang w:val="en-US"/>
        </w:rPr>
        <w:t>service</w:t>
      </w:r>
      <w:r w:rsidRPr="00861BE6">
        <w:rPr>
          <w:rFonts w:eastAsia="ヒラギノ角ゴ Pro W3"/>
          <w:color w:val="000000"/>
          <w:lang w:val="en-US"/>
        </w:rPr>
        <w:t xml:space="preserve"> has been deemed satisfactory by the </w:t>
      </w:r>
      <w:r w:rsidR="005C5362">
        <w:rPr>
          <w:rFonts w:eastAsia="ヒラギノ角ゴ Pro W3"/>
          <w:color w:val="000000"/>
          <w:lang w:val="en-US"/>
        </w:rPr>
        <w:t>Principal’s Representative</w:t>
      </w:r>
      <w:r w:rsidRPr="00861BE6">
        <w:rPr>
          <w:rFonts w:eastAsia="ヒラギノ角ゴ Pro W3"/>
          <w:color w:val="000000"/>
          <w:lang w:val="en-US"/>
        </w:rPr>
        <w:t>.</w:t>
      </w:r>
      <w:r w:rsidR="00B74D0E">
        <w:rPr>
          <w:rFonts w:eastAsia="ヒラギノ角ゴ Pro W3"/>
          <w:color w:val="000000"/>
          <w:lang w:val="en-US"/>
        </w:rPr>
        <w:t xml:space="preserve">  No pre-payment </w:t>
      </w:r>
      <w:r w:rsidR="00C1449B">
        <w:rPr>
          <w:rFonts w:eastAsia="ヒラギノ角ゴ Pro W3"/>
          <w:color w:val="000000"/>
          <w:lang w:val="en-US"/>
        </w:rPr>
        <w:t xml:space="preserve">of services will be made </w:t>
      </w:r>
      <w:r w:rsidR="00C1449B" w:rsidRPr="00861BE6">
        <w:rPr>
          <w:rFonts w:eastAsia="ヒラギノ角ゴ Pro W3"/>
          <w:color w:val="000000"/>
          <w:lang w:val="en-US"/>
        </w:rPr>
        <w:t xml:space="preserve">unless </w:t>
      </w:r>
      <w:r w:rsidR="00C1449B">
        <w:rPr>
          <w:rFonts w:eastAsia="ヒラギノ角ゴ Pro W3"/>
          <w:color w:val="000000"/>
          <w:lang w:val="en-US"/>
        </w:rPr>
        <w:t>it is</w:t>
      </w:r>
      <w:r w:rsidR="00C1449B" w:rsidRPr="00861BE6">
        <w:rPr>
          <w:rFonts w:eastAsia="ヒラギノ角ゴ Pro W3"/>
          <w:color w:val="000000"/>
          <w:lang w:val="en-US"/>
        </w:rPr>
        <w:t xml:space="preserve"> agreed </w:t>
      </w:r>
      <w:r w:rsidR="0090725C">
        <w:rPr>
          <w:rFonts w:eastAsia="ヒラギノ角ゴ Pro W3"/>
          <w:color w:val="000000"/>
          <w:lang w:val="en-US"/>
        </w:rPr>
        <w:t xml:space="preserve">in writing </w:t>
      </w:r>
      <w:r w:rsidR="00C1449B" w:rsidRPr="00861BE6">
        <w:rPr>
          <w:rFonts w:eastAsia="ヒラギノ角ゴ Pro W3"/>
          <w:color w:val="000000"/>
          <w:lang w:val="en-US"/>
        </w:rPr>
        <w:t xml:space="preserve">between the </w:t>
      </w:r>
      <w:r w:rsidR="005C5362">
        <w:rPr>
          <w:rFonts w:eastAsia="ヒラギノ角ゴ Pro W3"/>
          <w:color w:val="000000"/>
          <w:lang w:val="en-US"/>
        </w:rPr>
        <w:t>Contractor</w:t>
      </w:r>
      <w:r w:rsidR="00C1449B" w:rsidRPr="00861BE6">
        <w:rPr>
          <w:rFonts w:eastAsia="ヒラギノ角ゴ Pro W3"/>
          <w:color w:val="000000"/>
          <w:lang w:val="en-US"/>
        </w:rPr>
        <w:t xml:space="preserve"> and </w:t>
      </w:r>
      <w:r w:rsidR="005C5362">
        <w:rPr>
          <w:rFonts w:eastAsia="ヒラギノ角ゴ Pro W3"/>
          <w:color w:val="000000"/>
          <w:lang w:val="en-US"/>
        </w:rPr>
        <w:t>Principal’s Representative</w:t>
      </w:r>
      <w:r w:rsidR="00C1449B" w:rsidRPr="00861BE6">
        <w:rPr>
          <w:rFonts w:eastAsia="ヒラギノ角ゴ Pro W3"/>
          <w:color w:val="000000"/>
          <w:lang w:val="en-US"/>
        </w:rPr>
        <w:t xml:space="preserve"> prior to the commencement of</w:t>
      </w:r>
      <w:r w:rsidR="00C1449B">
        <w:rPr>
          <w:rFonts w:eastAsia="ヒラギノ角ゴ Pro W3"/>
          <w:color w:val="000000"/>
          <w:lang w:val="en-US"/>
        </w:rPr>
        <w:t xml:space="preserve"> the services</w:t>
      </w:r>
      <w:r w:rsidR="00C1449B" w:rsidRPr="00CC17B0">
        <w:rPr>
          <w:rFonts w:eastAsia="ヒラギノ角ゴ Pro W3"/>
          <w:color w:val="000000"/>
          <w:lang w:val="en-US"/>
        </w:rPr>
        <w:t>.</w:t>
      </w:r>
      <w:r w:rsidR="00C8658B" w:rsidRPr="00CC17B0">
        <w:rPr>
          <w:rFonts w:eastAsia="ヒラギノ角ゴ Pro W3"/>
          <w:color w:val="000000"/>
          <w:lang w:val="en-US"/>
        </w:rPr>
        <w:t xml:space="preserve"> </w:t>
      </w:r>
      <w:r w:rsidR="00CC17B0">
        <w:rPr>
          <w:rFonts w:eastAsia="ヒラギノ角ゴ Pro W3"/>
          <w:color w:val="000000"/>
          <w:lang w:val="en-US"/>
        </w:rPr>
        <w:t>Every</w:t>
      </w:r>
      <w:r w:rsidR="00C8658B" w:rsidRPr="00CC17B0">
        <w:rPr>
          <w:rFonts w:eastAsia="ヒラギノ角ゴ Pro W3"/>
          <w:color w:val="000000"/>
          <w:lang w:val="en-US"/>
        </w:rPr>
        <w:t xml:space="preserve"> tax invoice must contain </w:t>
      </w:r>
      <w:r w:rsidR="00CC17B0">
        <w:rPr>
          <w:rFonts w:eastAsia="ヒラギノ角ゴ Pro W3"/>
          <w:color w:val="000000"/>
          <w:lang w:val="en-US"/>
        </w:rPr>
        <w:t xml:space="preserve">at least </w:t>
      </w:r>
      <w:r w:rsidR="00C8658B" w:rsidRPr="00CC17B0">
        <w:rPr>
          <w:rFonts w:eastAsia="ヒラギノ角ゴ Pro W3"/>
          <w:color w:val="000000"/>
          <w:lang w:val="en-US"/>
        </w:rPr>
        <w:t>the following information</w:t>
      </w:r>
      <w:r w:rsidR="00CC17B0">
        <w:rPr>
          <w:rFonts w:eastAsia="ヒラギノ角ゴ Pro W3"/>
          <w:color w:val="000000"/>
          <w:lang w:val="en-US"/>
        </w:rPr>
        <w:t>:</w:t>
      </w:r>
    </w:p>
    <w:p w14:paraId="72A50B73"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bookmarkStart w:id="976" w:name="_Toc399915941"/>
      <w:bookmarkStart w:id="977" w:name="_Toc37074359"/>
      <w:bookmarkStart w:id="978" w:name="_Toc399915940"/>
      <w:r w:rsidRPr="00861BE6">
        <w:rPr>
          <w:rFonts w:eastAsia="ヒラギノ角ゴ Pro W3"/>
          <w:color w:val="000000"/>
          <w:lang w:val="en-US" w:eastAsia="en-US"/>
        </w:rPr>
        <w:t xml:space="preserve">Australian Business Number (ABN) </w:t>
      </w:r>
    </w:p>
    <w:p w14:paraId="40B52699"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Australian Company Number (ACN) (where applicable) </w:t>
      </w:r>
    </w:p>
    <w:p w14:paraId="0096A41C"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Registered Business Name </w:t>
      </w:r>
    </w:p>
    <w:p w14:paraId="2E22888F" w14:textId="32609385"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The date</w:t>
      </w:r>
      <w:r w:rsidR="00951FDA">
        <w:rPr>
          <w:rFonts w:eastAsia="ヒラギノ角ゴ Pro W3"/>
          <w:color w:val="000000"/>
          <w:lang w:val="en-US" w:eastAsia="en-US"/>
        </w:rPr>
        <w:t>(s)</w:t>
      </w:r>
      <w:r w:rsidRPr="00861BE6">
        <w:rPr>
          <w:rFonts w:eastAsia="ヒラギノ角ゴ Pro W3"/>
          <w:color w:val="000000"/>
          <w:lang w:val="en-US" w:eastAsia="en-US"/>
        </w:rPr>
        <w:t xml:space="preserve"> that the </w:t>
      </w:r>
      <w:r w:rsidR="00951FDA">
        <w:rPr>
          <w:rFonts w:eastAsia="ヒラギノ角ゴ Pro W3"/>
          <w:color w:val="000000"/>
          <w:lang w:val="en-US" w:eastAsia="en-US"/>
        </w:rPr>
        <w:t>service</w:t>
      </w:r>
      <w:r w:rsidRPr="00861BE6">
        <w:rPr>
          <w:rFonts w:eastAsia="ヒラギノ角ゴ Pro W3"/>
          <w:color w:val="000000"/>
          <w:lang w:val="en-US" w:eastAsia="en-US"/>
        </w:rPr>
        <w:t xml:space="preserve"> was performed </w:t>
      </w:r>
    </w:p>
    <w:p w14:paraId="7DDDAD3D" w14:textId="5A703D5B"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proofErr w:type="spellStart"/>
      <w:r w:rsidRPr="00861BE6">
        <w:rPr>
          <w:rFonts w:eastAsia="ヒラギノ角ゴ Pro W3"/>
          <w:color w:val="000000"/>
          <w:lang w:val="en-US" w:eastAsia="en-US"/>
        </w:rPr>
        <w:t>Itemise</w:t>
      </w:r>
      <w:r w:rsidR="008C0EE5">
        <w:rPr>
          <w:rFonts w:eastAsia="ヒラギノ角ゴ Pro W3"/>
          <w:color w:val="000000"/>
          <w:lang w:val="en-US" w:eastAsia="en-US"/>
        </w:rPr>
        <w:t>d</w:t>
      </w:r>
      <w:proofErr w:type="spellEnd"/>
      <w:r w:rsidRPr="00861BE6">
        <w:rPr>
          <w:rFonts w:eastAsia="ヒラギノ角ゴ Pro W3"/>
          <w:color w:val="000000"/>
          <w:lang w:val="en-US" w:eastAsia="en-US"/>
        </w:rPr>
        <w:t xml:space="preserve"> material cost, travel and </w:t>
      </w:r>
      <w:r w:rsidR="008C0EE5" w:rsidRPr="00861BE6">
        <w:rPr>
          <w:rFonts w:eastAsia="ヒラギノ角ゴ Pro W3"/>
          <w:color w:val="000000"/>
          <w:lang w:val="en-US" w:eastAsia="en-US"/>
        </w:rPr>
        <w:t>accommodation</w:t>
      </w:r>
      <w:r w:rsidRPr="00861BE6">
        <w:rPr>
          <w:rFonts w:eastAsia="ヒラギノ角ゴ Pro W3"/>
          <w:color w:val="000000"/>
          <w:lang w:val="en-US" w:eastAsia="en-US"/>
        </w:rPr>
        <w:t xml:space="preserve"> with all trade discounts shown </w:t>
      </w:r>
    </w:p>
    <w:p w14:paraId="3C4BF9F4"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The amount claimed </w:t>
      </w:r>
    </w:p>
    <w:p w14:paraId="49C0E061"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Goods and Services Tax (GST) component </w:t>
      </w:r>
    </w:p>
    <w:p w14:paraId="076CC1CF" w14:textId="48F9C79C"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Description of the </w:t>
      </w:r>
      <w:proofErr w:type="gramStart"/>
      <w:r w:rsidR="008C0EE5">
        <w:rPr>
          <w:rFonts w:eastAsia="ヒラギノ角ゴ Pro W3"/>
          <w:color w:val="000000"/>
          <w:lang w:val="en-US" w:eastAsia="en-US"/>
        </w:rPr>
        <w:t>services</w:t>
      </w:r>
      <w:r w:rsidRPr="00861BE6">
        <w:rPr>
          <w:rFonts w:eastAsia="ヒラギノ角ゴ Pro W3"/>
          <w:color w:val="000000"/>
          <w:lang w:val="en-US" w:eastAsia="en-US"/>
        </w:rPr>
        <w:t xml:space="preserve"> as</w:t>
      </w:r>
      <w:proofErr w:type="gramEnd"/>
      <w:r w:rsidRPr="00861BE6">
        <w:rPr>
          <w:rFonts w:eastAsia="ヒラギノ角ゴ Pro W3"/>
          <w:color w:val="000000"/>
          <w:lang w:val="en-US" w:eastAsia="en-US"/>
        </w:rPr>
        <w:t xml:space="preserve"> requested by TSIRC</w:t>
      </w:r>
    </w:p>
    <w:p w14:paraId="7253CA22"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Work order number</w:t>
      </w:r>
    </w:p>
    <w:p w14:paraId="137E7370"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Field release order number (where applicable) </w:t>
      </w:r>
    </w:p>
    <w:p w14:paraId="751F578A" w14:textId="77777777" w:rsidR="00121485" w:rsidRPr="00861BE6" w:rsidRDefault="00121485" w:rsidP="00CC17B0">
      <w:pPr>
        <w:numPr>
          <w:ilvl w:val="0"/>
          <w:numId w:val="13"/>
        </w:numPr>
        <w:spacing w:before="120" w:after="120" w:line="276" w:lineRule="auto"/>
        <w:ind w:left="1418"/>
        <w:contextualSpacing/>
        <w:rPr>
          <w:rFonts w:eastAsia="ヒラギノ角ゴ Pro W3"/>
          <w:color w:val="000000"/>
          <w:lang w:val="en-US" w:eastAsia="en-US"/>
        </w:rPr>
      </w:pPr>
      <w:r w:rsidRPr="00861BE6">
        <w:rPr>
          <w:rFonts w:eastAsia="ヒラギノ角ゴ Pro W3"/>
          <w:color w:val="000000"/>
          <w:lang w:val="en-US" w:eastAsia="en-US"/>
        </w:rPr>
        <w:t xml:space="preserve">Purchase order number (where applicable) </w:t>
      </w:r>
    </w:p>
    <w:p w14:paraId="4E6E50C1" w14:textId="2A3D3ACE" w:rsidR="00121485" w:rsidRPr="00861BE6" w:rsidRDefault="00C71B1C" w:rsidP="00CC17B0">
      <w:pPr>
        <w:numPr>
          <w:ilvl w:val="0"/>
          <w:numId w:val="13"/>
        </w:numPr>
        <w:spacing w:before="120" w:after="120" w:line="276" w:lineRule="auto"/>
        <w:ind w:left="1418"/>
        <w:contextualSpacing/>
        <w:rPr>
          <w:rFonts w:eastAsia="ヒラギノ角ゴ Pro W3"/>
          <w:color w:val="000000"/>
          <w:lang w:val="en-US" w:eastAsia="en-US"/>
        </w:rPr>
      </w:pPr>
      <w:r>
        <w:rPr>
          <w:rFonts w:eastAsia="ヒラギノ角ゴ Pro W3"/>
          <w:color w:val="000000"/>
          <w:lang w:val="en-US" w:eastAsia="en-US"/>
        </w:rPr>
        <w:t>S</w:t>
      </w:r>
      <w:r w:rsidR="00121485" w:rsidRPr="00861BE6">
        <w:rPr>
          <w:rFonts w:eastAsia="ヒラギノ角ゴ Pro W3"/>
          <w:color w:val="000000"/>
          <w:lang w:val="en-US" w:eastAsia="en-US"/>
        </w:rPr>
        <w:t>ub</w:t>
      </w:r>
      <w:r w:rsidR="00512495">
        <w:rPr>
          <w:rFonts w:eastAsia="ヒラギノ角ゴ Pro W3"/>
          <w:color w:val="000000"/>
          <w:lang w:val="en-US" w:eastAsia="en-US"/>
        </w:rPr>
        <w:t>-c</w:t>
      </w:r>
      <w:r w:rsidR="005C5362">
        <w:rPr>
          <w:rFonts w:eastAsia="ヒラギノ角ゴ Pro W3"/>
          <w:color w:val="000000"/>
          <w:lang w:val="en-US" w:eastAsia="en-US"/>
        </w:rPr>
        <w:t>ontractor</w:t>
      </w:r>
      <w:r w:rsidR="00121485" w:rsidRPr="00861BE6">
        <w:rPr>
          <w:rFonts w:eastAsia="ヒラギノ角ゴ Pro W3"/>
          <w:color w:val="000000"/>
          <w:lang w:val="en-US" w:eastAsia="en-US"/>
        </w:rPr>
        <w:t xml:space="preserve">s engaged. </w:t>
      </w:r>
    </w:p>
    <w:p w14:paraId="791CCD42" w14:textId="08CF040A" w:rsidR="00121485" w:rsidRDefault="00493482" w:rsidP="00CC17B0">
      <w:pPr>
        <w:numPr>
          <w:ilvl w:val="0"/>
          <w:numId w:val="13"/>
        </w:numPr>
        <w:spacing w:before="120" w:after="120" w:line="276" w:lineRule="auto"/>
        <w:ind w:left="1418"/>
        <w:contextualSpacing/>
        <w:rPr>
          <w:rFonts w:eastAsia="ヒラギノ角ゴ Pro W3"/>
          <w:color w:val="000000"/>
          <w:lang w:val="en-US" w:eastAsia="en-US"/>
        </w:rPr>
      </w:pPr>
      <w:r>
        <w:rPr>
          <w:rFonts w:eastAsia="ヒラギノ角ゴ Pro W3"/>
          <w:color w:val="000000"/>
          <w:lang w:val="en-US" w:eastAsia="en-US"/>
        </w:rPr>
        <w:t>I</w:t>
      </w:r>
      <w:r w:rsidR="00121485" w:rsidRPr="00861BE6">
        <w:rPr>
          <w:rFonts w:eastAsia="ヒラギノ角ゴ Pro W3"/>
          <w:color w:val="000000"/>
          <w:lang w:val="en-US" w:eastAsia="en-US"/>
        </w:rPr>
        <w:t xml:space="preserve">mages of completed </w:t>
      </w:r>
      <w:r>
        <w:rPr>
          <w:rFonts w:eastAsia="ヒラギノ角ゴ Pro W3"/>
          <w:color w:val="000000"/>
          <w:lang w:val="en-US" w:eastAsia="en-US"/>
        </w:rPr>
        <w:t>services</w:t>
      </w:r>
    </w:p>
    <w:p w14:paraId="2843B994" w14:textId="55F6F3B9" w:rsidR="00493482" w:rsidRPr="004C4D1E" w:rsidRDefault="00F97EE3" w:rsidP="00F97EE3">
      <w:pPr>
        <w:pStyle w:val="MLNumber2NB"/>
        <w:widowControl w:val="0"/>
        <w:tabs>
          <w:tab w:val="clear" w:pos="1277"/>
          <w:tab w:val="num" w:pos="709"/>
        </w:tabs>
        <w:suppressAutoHyphens/>
        <w:spacing w:before="120" w:after="120"/>
        <w:ind w:left="709"/>
        <w:rPr>
          <w:rFonts w:eastAsia="ヒラギノ角ゴ Pro W3"/>
          <w:color w:val="000000"/>
          <w:lang w:val="en-US"/>
        </w:rPr>
      </w:pPr>
      <w:r>
        <w:rPr>
          <w:rFonts w:eastAsia="ヒラギノ角ゴ Pro W3"/>
          <w:color w:val="000000"/>
          <w:lang w:val="en-US"/>
        </w:rPr>
        <w:t>(</w:t>
      </w:r>
      <w:r w:rsidRPr="00F97EE3">
        <w:rPr>
          <w:rFonts w:eastAsia="ヒラギノ角ゴ Pro W3"/>
          <w:b/>
          <w:bCs/>
          <w:color w:val="000000"/>
          <w:lang w:val="en-US"/>
        </w:rPr>
        <w:t>Travel &amp; Freight</w:t>
      </w:r>
      <w:r>
        <w:rPr>
          <w:rFonts w:eastAsia="ヒラギノ角ゴ Pro W3"/>
          <w:color w:val="000000"/>
          <w:lang w:val="en-US"/>
        </w:rPr>
        <w:t>)</w:t>
      </w:r>
      <w:r w:rsidRPr="00F97EE3">
        <w:rPr>
          <w:bCs/>
          <w:szCs w:val="18"/>
        </w:rPr>
        <w:t xml:space="preserve"> </w:t>
      </w:r>
      <w:r w:rsidRPr="00861BE6">
        <w:rPr>
          <w:bCs/>
          <w:szCs w:val="18"/>
        </w:rPr>
        <w:t xml:space="preserve">Where the </w:t>
      </w:r>
      <w:r w:rsidR="00B27A8D">
        <w:rPr>
          <w:bCs/>
          <w:szCs w:val="18"/>
        </w:rPr>
        <w:t xml:space="preserve">services require </w:t>
      </w:r>
      <w:r w:rsidRPr="00861BE6">
        <w:rPr>
          <w:bCs/>
          <w:szCs w:val="18"/>
        </w:rPr>
        <w:t>freight, flights and</w:t>
      </w:r>
      <w:r w:rsidR="00B27A8D">
        <w:rPr>
          <w:bCs/>
          <w:szCs w:val="18"/>
        </w:rPr>
        <w:t xml:space="preserve">/or </w:t>
      </w:r>
      <w:r w:rsidRPr="00861BE6">
        <w:rPr>
          <w:bCs/>
          <w:szCs w:val="18"/>
        </w:rPr>
        <w:t>accommodation</w:t>
      </w:r>
      <w:r w:rsidR="00B27A8D">
        <w:rPr>
          <w:bCs/>
          <w:szCs w:val="18"/>
        </w:rPr>
        <w:t>;</w:t>
      </w:r>
      <w:r w:rsidRPr="00861BE6">
        <w:rPr>
          <w:bCs/>
          <w:szCs w:val="18"/>
        </w:rPr>
        <w:t xml:space="preserve"> reimbursement for such charges will only be made upon submission of copies of the related 3</w:t>
      </w:r>
      <w:r w:rsidRPr="00861BE6">
        <w:rPr>
          <w:bCs/>
          <w:szCs w:val="18"/>
          <w:vertAlign w:val="superscript"/>
        </w:rPr>
        <w:t>rd</w:t>
      </w:r>
      <w:r w:rsidRPr="00861BE6">
        <w:rPr>
          <w:bCs/>
          <w:szCs w:val="18"/>
        </w:rPr>
        <w:t xml:space="preserve"> party invoices</w:t>
      </w:r>
      <w:r w:rsidR="009C41E5" w:rsidRPr="00861BE6">
        <w:rPr>
          <w:bCs/>
          <w:szCs w:val="18"/>
        </w:rPr>
        <w:t xml:space="preserve"> attached to the related </w:t>
      </w:r>
      <w:r w:rsidR="005C5362">
        <w:rPr>
          <w:bCs/>
          <w:szCs w:val="18"/>
        </w:rPr>
        <w:t>Contractor</w:t>
      </w:r>
      <w:r w:rsidR="009C41E5" w:rsidRPr="00861BE6">
        <w:rPr>
          <w:bCs/>
          <w:szCs w:val="18"/>
        </w:rPr>
        <w:t xml:space="preserve">’s invoice detailing the costs to be claimed. If no invoices are attached, payment will </w:t>
      </w:r>
      <w:r w:rsidR="004C4D1E">
        <w:rPr>
          <w:bCs/>
          <w:szCs w:val="18"/>
        </w:rPr>
        <w:t>not</w:t>
      </w:r>
      <w:r w:rsidR="009C41E5" w:rsidRPr="00861BE6">
        <w:rPr>
          <w:bCs/>
          <w:szCs w:val="18"/>
        </w:rPr>
        <w:t xml:space="preserve"> be made</w:t>
      </w:r>
      <w:r w:rsidR="004C4D1E">
        <w:rPr>
          <w:bCs/>
          <w:szCs w:val="18"/>
        </w:rPr>
        <w:t xml:space="preserve"> for these components</w:t>
      </w:r>
      <w:r w:rsidR="009C41E5" w:rsidRPr="00861BE6">
        <w:rPr>
          <w:bCs/>
          <w:szCs w:val="18"/>
        </w:rPr>
        <w:t>.</w:t>
      </w:r>
    </w:p>
    <w:p w14:paraId="05ED07CC" w14:textId="33987547" w:rsidR="004C4D1E" w:rsidRPr="0059402B" w:rsidRDefault="004C4D1E" w:rsidP="00F97EE3">
      <w:pPr>
        <w:pStyle w:val="MLNumber2NB"/>
        <w:widowControl w:val="0"/>
        <w:tabs>
          <w:tab w:val="clear" w:pos="1277"/>
          <w:tab w:val="num" w:pos="709"/>
        </w:tabs>
        <w:suppressAutoHyphens/>
        <w:spacing w:before="120" w:after="120"/>
        <w:ind w:left="709"/>
        <w:rPr>
          <w:rFonts w:eastAsia="ヒラギノ角ゴ Pro W3"/>
          <w:color w:val="000000"/>
          <w:lang w:val="en-US"/>
        </w:rPr>
      </w:pPr>
      <w:r>
        <w:rPr>
          <w:bCs/>
          <w:szCs w:val="18"/>
        </w:rPr>
        <w:t>(</w:t>
      </w:r>
      <w:r>
        <w:rPr>
          <w:b/>
          <w:szCs w:val="18"/>
        </w:rPr>
        <w:t>Co</w:t>
      </w:r>
      <w:r w:rsidR="00290ADD">
        <w:rPr>
          <w:b/>
          <w:szCs w:val="18"/>
        </w:rPr>
        <w:t>de of Conduct</w:t>
      </w:r>
      <w:r>
        <w:rPr>
          <w:bCs/>
          <w:szCs w:val="18"/>
        </w:rPr>
        <w:t>)</w:t>
      </w:r>
      <w:r w:rsidR="007927F0">
        <w:rPr>
          <w:bCs/>
          <w:szCs w:val="18"/>
        </w:rPr>
        <w:t xml:space="preserve"> </w:t>
      </w:r>
      <w:r w:rsidR="00BA3416">
        <w:rPr>
          <w:bCs/>
          <w:szCs w:val="18"/>
        </w:rPr>
        <w:t xml:space="preserve">The </w:t>
      </w:r>
      <w:r w:rsidR="005C5362">
        <w:rPr>
          <w:bCs/>
          <w:szCs w:val="18"/>
        </w:rPr>
        <w:t>Contractor</w:t>
      </w:r>
      <w:r w:rsidR="004E793B">
        <w:rPr>
          <w:bCs/>
        </w:rPr>
        <w:t>’</w:t>
      </w:r>
      <w:r w:rsidR="00BA3416">
        <w:rPr>
          <w:bCs/>
        </w:rPr>
        <w:t>s employees, sub</w:t>
      </w:r>
      <w:r w:rsidR="00BC29ED">
        <w:rPr>
          <w:bCs/>
        </w:rPr>
        <w:t>-c</w:t>
      </w:r>
      <w:r w:rsidR="005C5362">
        <w:rPr>
          <w:bCs/>
        </w:rPr>
        <w:t>ontractor</w:t>
      </w:r>
      <w:r w:rsidR="00BA3416">
        <w:rPr>
          <w:bCs/>
        </w:rPr>
        <w:t>s and representatives</w:t>
      </w:r>
      <w:r w:rsidR="007927F0" w:rsidRPr="00861BE6">
        <w:rPr>
          <w:bCs/>
        </w:rPr>
        <w:t xml:space="preserve"> </w:t>
      </w:r>
      <w:r w:rsidR="004C2663">
        <w:rPr>
          <w:bCs/>
        </w:rPr>
        <w:t>must</w:t>
      </w:r>
      <w:r w:rsidR="007927F0" w:rsidRPr="00861BE6">
        <w:rPr>
          <w:bCs/>
        </w:rPr>
        <w:t xml:space="preserve"> always conduct themselves in a respectful and professional manner consistent with TSIRC Code of Conduct. </w:t>
      </w:r>
      <w:r w:rsidR="00AB2DA6">
        <w:rPr>
          <w:bCs/>
        </w:rPr>
        <w:t xml:space="preserve"> </w:t>
      </w:r>
      <w:r w:rsidR="004C2663">
        <w:rPr>
          <w:bCs/>
        </w:rPr>
        <w:t>Council</w:t>
      </w:r>
      <w:r w:rsidR="007927F0" w:rsidRPr="00861BE6">
        <w:rPr>
          <w:bCs/>
        </w:rPr>
        <w:t xml:space="preserve"> reserves the right, at its sole discretion, to exclude any worker </w:t>
      </w:r>
      <w:r w:rsidR="007927F0" w:rsidRPr="00861BE6">
        <w:rPr>
          <w:bCs/>
        </w:rPr>
        <w:lastRenderedPageBreak/>
        <w:t xml:space="preserve">suspected of contravening the TSIRC Code of Conduct without issuing a notice to show cause. </w:t>
      </w:r>
      <w:r w:rsidR="00AB2DA6">
        <w:rPr>
          <w:bCs/>
        </w:rPr>
        <w:t xml:space="preserve"> </w:t>
      </w:r>
      <w:r w:rsidR="007927F0" w:rsidRPr="00861BE6">
        <w:rPr>
          <w:bCs/>
        </w:rPr>
        <w:t xml:space="preserve">A copy of the Code of Conduct can be found on TSIRC’s website at </w:t>
      </w:r>
      <w:hyperlink r:id="rId19" w:history="1">
        <w:r w:rsidR="007927F0" w:rsidRPr="00861BE6">
          <w:rPr>
            <w:bCs/>
            <w:color w:val="0000FF"/>
            <w:u w:val="single"/>
          </w:rPr>
          <w:t>https://www.tsirc.qld.gov.au/</w:t>
        </w:r>
      </w:hyperlink>
      <w:r w:rsidR="007927F0" w:rsidRPr="00861BE6">
        <w:rPr>
          <w:bCs/>
        </w:rPr>
        <w:t>.</w:t>
      </w:r>
      <w:r w:rsidR="00634D31" w:rsidRPr="00634D31">
        <w:rPr>
          <w:bCs/>
        </w:rPr>
        <w:t xml:space="preserve"> </w:t>
      </w:r>
      <w:r w:rsidR="004E793B">
        <w:rPr>
          <w:bCs/>
        </w:rPr>
        <w:t xml:space="preserve">The </w:t>
      </w:r>
      <w:r w:rsidR="005C5362">
        <w:rPr>
          <w:bCs/>
        </w:rPr>
        <w:t>Contractor</w:t>
      </w:r>
      <w:r w:rsidR="00634D31" w:rsidRPr="00861BE6">
        <w:rPr>
          <w:bCs/>
        </w:rPr>
        <w:t xml:space="preserve"> must not offer gifts to TSIRC staff.</w:t>
      </w:r>
      <w:r w:rsidR="00F927A6" w:rsidRPr="00F927A6">
        <w:rPr>
          <w:bCs/>
        </w:rPr>
        <w:t xml:space="preserve"> </w:t>
      </w:r>
      <w:r w:rsidR="00F22A9B">
        <w:rPr>
          <w:bCs/>
        </w:rPr>
        <w:t>While on site, t</w:t>
      </w:r>
      <w:r w:rsidR="00F927A6">
        <w:rPr>
          <w:bCs/>
        </w:rPr>
        <w:t>he</w:t>
      </w:r>
      <w:r w:rsidR="00F927A6" w:rsidRPr="00861BE6">
        <w:rPr>
          <w:bCs/>
        </w:rPr>
        <w:t xml:space="preserve"> </w:t>
      </w:r>
      <w:r w:rsidR="005C5362">
        <w:rPr>
          <w:bCs/>
        </w:rPr>
        <w:t>Contractor</w:t>
      </w:r>
      <w:r w:rsidR="005F1059">
        <w:rPr>
          <w:bCs/>
        </w:rPr>
        <w:t>’</w:t>
      </w:r>
      <w:r w:rsidR="00F927A6" w:rsidRPr="00861BE6">
        <w:rPr>
          <w:bCs/>
        </w:rPr>
        <w:t xml:space="preserve">s workers must </w:t>
      </w:r>
      <w:r w:rsidR="00031440">
        <w:rPr>
          <w:bCs/>
        </w:rPr>
        <w:t>in not</w:t>
      </w:r>
      <w:r w:rsidR="00F22A9B">
        <w:rPr>
          <w:bCs/>
        </w:rPr>
        <w:t xml:space="preserve"> engage in inappropriate behav</w:t>
      </w:r>
      <w:r w:rsidR="0059402B">
        <w:rPr>
          <w:bCs/>
        </w:rPr>
        <w:t>i</w:t>
      </w:r>
      <w:r w:rsidR="00F22A9B">
        <w:rPr>
          <w:bCs/>
        </w:rPr>
        <w:t>our</w:t>
      </w:r>
      <w:r w:rsidR="0059402B">
        <w:rPr>
          <w:bCs/>
        </w:rPr>
        <w:t xml:space="preserve"> including, </w:t>
      </w:r>
      <w:r w:rsidR="0059402B" w:rsidRPr="00861BE6">
        <w:rPr>
          <w:bCs/>
        </w:rPr>
        <w:t>but not limited to:</w:t>
      </w:r>
    </w:p>
    <w:p w14:paraId="260E78EA" w14:textId="2E5A4DC4" w:rsidR="0059402B" w:rsidRPr="0059402B" w:rsidRDefault="0059402B" w:rsidP="00BC29ED">
      <w:pPr>
        <w:pStyle w:val="MLNumber3"/>
        <w:spacing w:after="120"/>
        <w:rPr>
          <w:rFonts w:eastAsia="ヒラギノ角ゴ Pro W3"/>
          <w:lang w:val="en-US"/>
        </w:rPr>
      </w:pPr>
      <w:r w:rsidRPr="00861BE6">
        <w:rPr>
          <w:bCs/>
        </w:rPr>
        <w:t xml:space="preserve">Swearing </w:t>
      </w:r>
      <w:r>
        <w:rPr>
          <w:bCs/>
        </w:rPr>
        <w:t>or</w:t>
      </w:r>
      <w:r w:rsidRPr="00861BE6">
        <w:rPr>
          <w:bCs/>
        </w:rPr>
        <w:t xml:space="preserve"> the use of offensive and/or inappropriate language and gestures</w:t>
      </w:r>
      <w:r w:rsidR="003A79C7">
        <w:rPr>
          <w:bCs/>
        </w:rPr>
        <w:t>;</w:t>
      </w:r>
    </w:p>
    <w:p w14:paraId="6454CBBF" w14:textId="5966115F" w:rsidR="0059402B" w:rsidRPr="002415DF" w:rsidRDefault="002415DF" w:rsidP="00BC29ED">
      <w:pPr>
        <w:pStyle w:val="MLNumber3"/>
        <w:spacing w:after="120"/>
        <w:rPr>
          <w:rFonts w:eastAsia="ヒラギノ角ゴ Pro W3"/>
          <w:lang w:val="en-US"/>
        </w:rPr>
      </w:pPr>
      <w:r w:rsidRPr="00861BE6">
        <w:rPr>
          <w:bCs/>
        </w:rPr>
        <w:t>Displaying offensive visual material e.g. books, magazines, cartoons, clothing, and vehicle stickers</w:t>
      </w:r>
      <w:r w:rsidR="003A79C7">
        <w:rPr>
          <w:bCs/>
        </w:rPr>
        <w:t>;</w:t>
      </w:r>
    </w:p>
    <w:p w14:paraId="629FFB76" w14:textId="3BB55A0E" w:rsidR="002415DF" w:rsidRPr="002415DF" w:rsidRDefault="002415DF" w:rsidP="00BC29ED">
      <w:pPr>
        <w:pStyle w:val="MLNumber3"/>
        <w:spacing w:after="120"/>
        <w:rPr>
          <w:rFonts w:eastAsia="ヒラギノ角ゴ Pro W3"/>
          <w:lang w:val="en-US"/>
        </w:rPr>
      </w:pPr>
      <w:r w:rsidRPr="00861BE6">
        <w:rPr>
          <w:bCs/>
        </w:rPr>
        <w:t>Smoking within the grounds and buildings of any property</w:t>
      </w:r>
      <w:r w:rsidR="003A79C7">
        <w:rPr>
          <w:bCs/>
        </w:rPr>
        <w:t>;</w:t>
      </w:r>
    </w:p>
    <w:p w14:paraId="463F0317" w14:textId="374C9E2F" w:rsidR="003A79C7" w:rsidRPr="003A79C7" w:rsidRDefault="002415DF" w:rsidP="00BC29ED">
      <w:pPr>
        <w:pStyle w:val="MLNumber3"/>
        <w:spacing w:after="120"/>
        <w:rPr>
          <w:rFonts w:eastAsia="ヒラギノ角ゴ Pro W3"/>
          <w:lang w:val="en-US"/>
        </w:rPr>
      </w:pPr>
      <w:r w:rsidRPr="00861BE6">
        <w:rPr>
          <w:bCs/>
        </w:rPr>
        <w:t xml:space="preserve">Possession or use of alcohol or illegal </w:t>
      </w:r>
      <w:proofErr w:type="gramStart"/>
      <w:r w:rsidRPr="00861BE6">
        <w:rPr>
          <w:bCs/>
        </w:rPr>
        <w:t>drugs</w:t>
      </w:r>
      <w:r w:rsidR="003A79C7" w:rsidRPr="003A79C7">
        <w:rPr>
          <w:bCs/>
        </w:rPr>
        <w:t xml:space="preserve"> </w:t>
      </w:r>
      <w:r w:rsidR="003A79C7">
        <w:rPr>
          <w:bCs/>
        </w:rPr>
        <w:t>;</w:t>
      </w:r>
      <w:proofErr w:type="gramEnd"/>
    </w:p>
    <w:p w14:paraId="7AE76EBF" w14:textId="13D697FB" w:rsidR="002415DF" w:rsidRPr="003A79C7" w:rsidRDefault="003A79C7" w:rsidP="00BC29ED">
      <w:pPr>
        <w:pStyle w:val="MLNumber3"/>
        <w:spacing w:after="120"/>
        <w:rPr>
          <w:rFonts w:eastAsia="ヒラギノ角ゴ Pro W3"/>
          <w:lang w:val="en-US"/>
        </w:rPr>
      </w:pPr>
      <w:r w:rsidRPr="00861BE6">
        <w:rPr>
          <w:bCs/>
        </w:rPr>
        <w:t>Playing of radios</w:t>
      </w:r>
      <w:r>
        <w:rPr>
          <w:bCs/>
        </w:rPr>
        <w:t>; or</w:t>
      </w:r>
    </w:p>
    <w:p w14:paraId="44B349F1" w14:textId="25EDC990" w:rsidR="003A79C7" w:rsidRPr="008F457F" w:rsidRDefault="003A79C7" w:rsidP="0059402B">
      <w:pPr>
        <w:pStyle w:val="MLNumber3"/>
        <w:rPr>
          <w:rFonts w:eastAsia="ヒラギノ角ゴ Pro W3"/>
          <w:lang w:val="en-US"/>
        </w:rPr>
      </w:pPr>
      <w:r w:rsidRPr="00861BE6">
        <w:rPr>
          <w:bCs/>
        </w:rPr>
        <w:t>Bringing pets on site</w:t>
      </w:r>
      <w:r>
        <w:rPr>
          <w:bCs/>
        </w:rPr>
        <w:t>.</w:t>
      </w:r>
    </w:p>
    <w:p w14:paraId="69634836" w14:textId="5BA5E12B" w:rsidR="008F457F" w:rsidRPr="00BA3416" w:rsidRDefault="008F457F" w:rsidP="00FE17BC">
      <w:pPr>
        <w:pStyle w:val="MLNumber2NB"/>
        <w:widowControl w:val="0"/>
        <w:tabs>
          <w:tab w:val="clear" w:pos="1277"/>
          <w:tab w:val="num" w:pos="709"/>
        </w:tabs>
        <w:suppressAutoHyphens/>
        <w:spacing w:before="120" w:after="120"/>
        <w:ind w:left="709"/>
        <w:rPr>
          <w:rFonts w:eastAsia="ヒラギノ角ゴ Pro W3"/>
          <w:lang w:val="en-US"/>
        </w:rPr>
      </w:pPr>
      <w:r>
        <w:rPr>
          <w:rFonts w:eastAsia="ヒラギノ角ゴ Pro W3"/>
          <w:lang w:val="en-US"/>
        </w:rPr>
        <w:t>(</w:t>
      </w:r>
      <w:r w:rsidRPr="00FE17BC">
        <w:rPr>
          <w:rFonts w:eastAsia="ヒラギノ角ゴ Pro W3"/>
          <w:b/>
          <w:bCs/>
          <w:lang w:val="en-US"/>
        </w:rPr>
        <w:t>Remo</w:t>
      </w:r>
      <w:r w:rsidR="00FE17BC" w:rsidRPr="00FE17BC">
        <w:rPr>
          <w:rFonts w:eastAsia="ヒラギノ角ゴ Pro W3"/>
          <w:b/>
          <w:bCs/>
          <w:lang w:val="en-US"/>
        </w:rPr>
        <w:t>val of staff</w:t>
      </w:r>
      <w:r>
        <w:rPr>
          <w:rFonts w:eastAsia="ヒラギノ角ゴ Pro W3"/>
          <w:lang w:val="en-US"/>
        </w:rPr>
        <w:t>)</w:t>
      </w:r>
      <w:r w:rsidR="00FE17BC" w:rsidRPr="00FE17BC">
        <w:rPr>
          <w:bCs/>
        </w:rPr>
        <w:t xml:space="preserve"> </w:t>
      </w:r>
      <w:r w:rsidR="005C5362">
        <w:rPr>
          <w:bCs/>
        </w:rPr>
        <w:t>Contractor</w:t>
      </w:r>
      <w:r w:rsidR="00FE17BC" w:rsidRPr="00861BE6">
        <w:rPr>
          <w:bCs/>
        </w:rPr>
        <w:t>s and workers that are deemed by TSIRC to be guilty of misconduct, incompetence, negligence, a breach of these conditions or of Code of Conduct for TSIRC or for any other reason</w:t>
      </w:r>
      <w:r w:rsidR="00C63409">
        <w:rPr>
          <w:bCs/>
        </w:rPr>
        <w:t xml:space="preserve"> and</w:t>
      </w:r>
      <w:r w:rsidR="00FE17BC" w:rsidRPr="00861BE6">
        <w:rPr>
          <w:bCs/>
        </w:rPr>
        <w:t xml:space="preserve"> at the sole discretion of the TSIRC </w:t>
      </w:r>
      <w:r w:rsidR="005C5362">
        <w:rPr>
          <w:bCs/>
        </w:rPr>
        <w:t>Principal’s Representative</w:t>
      </w:r>
      <w:r w:rsidR="00FE17BC" w:rsidRPr="00861BE6">
        <w:rPr>
          <w:bCs/>
        </w:rPr>
        <w:t xml:space="preserve">, may be removed from site or from delivery of services. </w:t>
      </w:r>
      <w:r w:rsidR="007E5439">
        <w:rPr>
          <w:bCs/>
        </w:rPr>
        <w:t xml:space="preserve">The </w:t>
      </w:r>
      <w:r w:rsidR="005C5362">
        <w:rPr>
          <w:bCs/>
        </w:rPr>
        <w:t>Contractor</w:t>
      </w:r>
      <w:r w:rsidR="00FE17BC" w:rsidRPr="00861BE6">
        <w:rPr>
          <w:bCs/>
        </w:rPr>
        <w:t xml:space="preserve"> will not be permitted to employ </w:t>
      </w:r>
      <w:r w:rsidR="00C63409">
        <w:rPr>
          <w:bCs/>
        </w:rPr>
        <w:t>removed</w:t>
      </w:r>
      <w:r w:rsidR="00FE17BC" w:rsidRPr="00861BE6">
        <w:rPr>
          <w:bCs/>
        </w:rPr>
        <w:t xml:space="preserve"> persons </w:t>
      </w:r>
      <w:r w:rsidR="007E5439">
        <w:rPr>
          <w:bCs/>
        </w:rPr>
        <w:t>in</w:t>
      </w:r>
      <w:r w:rsidR="00FE17BC" w:rsidRPr="00861BE6">
        <w:rPr>
          <w:bCs/>
        </w:rPr>
        <w:t xml:space="preserve"> </w:t>
      </w:r>
      <w:r w:rsidR="007E5439">
        <w:rPr>
          <w:bCs/>
        </w:rPr>
        <w:t xml:space="preserve">the delivery </w:t>
      </w:r>
      <w:r w:rsidR="001C43F3">
        <w:rPr>
          <w:bCs/>
        </w:rPr>
        <w:t xml:space="preserve">of </w:t>
      </w:r>
      <w:r w:rsidR="00FE17BC" w:rsidRPr="00861BE6">
        <w:rPr>
          <w:bCs/>
        </w:rPr>
        <w:t xml:space="preserve">services </w:t>
      </w:r>
      <w:r w:rsidR="001C43F3">
        <w:rPr>
          <w:bCs/>
        </w:rPr>
        <w:t xml:space="preserve">to </w:t>
      </w:r>
      <w:r w:rsidR="001C43F3" w:rsidRPr="00861BE6">
        <w:rPr>
          <w:bCs/>
        </w:rPr>
        <w:t xml:space="preserve">TSIRC </w:t>
      </w:r>
      <w:r w:rsidR="00FE17BC" w:rsidRPr="00861BE6">
        <w:rPr>
          <w:bCs/>
        </w:rPr>
        <w:t>without prior written approval</w:t>
      </w:r>
      <w:r w:rsidR="001C43F3">
        <w:rPr>
          <w:bCs/>
        </w:rPr>
        <w:t xml:space="preserve"> from the </w:t>
      </w:r>
      <w:r w:rsidR="005C5362">
        <w:rPr>
          <w:bCs/>
        </w:rPr>
        <w:t>Principal’s Representative</w:t>
      </w:r>
      <w:r w:rsidR="00FE17BC" w:rsidRPr="00861BE6">
        <w:rPr>
          <w:bCs/>
        </w:rPr>
        <w:t>.</w:t>
      </w:r>
    </w:p>
    <w:p w14:paraId="6CE491C0" w14:textId="1B35962D" w:rsidR="00BA3416" w:rsidRPr="00012A45" w:rsidRDefault="00BA3416" w:rsidP="00F97EE3">
      <w:pPr>
        <w:pStyle w:val="MLNumber2NB"/>
        <w:widowControl w:val="0"/>
        <w:tabs>
          <w:tab w:val="clear" w:pos="1277"/>
          <w:tab w:val="num" w:pos="709"/>
        </w:tabs>
        <w:suppressAutoHyphens/>
        <w:spacing w:before="120" w:after="120"/>
        <w:ind w:left="709"/>
        <w:rPr>
          <w:rFonts w:eastAsia="ヒラギノ角ゴ Pro W3"/>
          <w:color w:val="000000"/>
          <w:lang w:val="en-US"/>
        </w:rPr>
      </w:pPr>
      <w:r>
        <w:rPr>
          <w:bCs/>
        </w:rPr>
        <w:t>(</w:t>
      </w:r>
      <w:r>
        <w:rPr>
          <w:b/>
        </w:rPr>
        <w:t>Reporting</w:t>
      </w:r>
      <w:r>
        <w:rPr>
          <w:bCs/>
        </w:rPr>
        <w:t>)</w:t>
      </w:r>
      <w:r w:rsidRPr="00BA3416">
        <w:rPr>
          <w:bCs/>
        </w:rPr>
        <w:t xml:space="preserve"> </w:t>
      </w:r>
      <w:r w:rsidR="00E82995">
        <w:rPr>
          <w:bCs/>
        </w:rPr>
        <w:t xml:space="preserve">The </w:t>
      </w:r>
      <w:r w:rsidR="005C5362">
        <w:rPr>
          <w:bCs/>
        </w:rPr>
        <w:t>Contractor</w:t>
      </w:r>
      <w:r w:rsidR="00E82995">
        <w:rPr>
          <w:bCs/>
        </w:rPr>
        <w:t xml:space="preserve"> must promptly </w:t>
      </w:r>
      <w:r w:rsidRPr="00861BE6">
        <w:rPr>
          <w:bCs/>
        </w:rPr>
        <w:t xml:space="preserve">report to the </w:t>
      </w:r>
      <w:r w:rsidR="005C5362">
        <w:rPr>
          <w:bCs/>
        </w:rPr>
        <w:t>Principal’s Representative</w:t>
      </w:r>
      <w:r w:rsidRPr="00861BE6">
        <w:rPr>
          <w:bCs/>
        </w:rPr>
        <w:t xml:space="preserve"> any suspected official misconduct, fraudulent or corrupt conduct, maladministration, criminal activity, negligent or improper management, or any danger to public health or safety or the environment.</w:t>
      </w:r>
    </w:p>
    <w:p w14:paraId="7A21D199" w14:textId="101C4BA6" w:rsidR="00012A45" w:rsidRPr="009D5814" w:rsidRDefault="00012A45" w:rsidP="009F0CD0">
      <w:pPr>
        <w:pStyle w:val="MLNumber2NB"/>
        <w:widowControl w:val="0"/>
        <w:tabs>
          <w:tab w:val="clear" w:pos="1277"/>
          <w:tab w:val="num" w:pos="709"/>
        </w:tabs>
        <w:suppressAutoHyphens/>
        <w:spacing w:before="120"/>
        <w:ind w:left="709"/>
        <w:rPr>
          <w:rFonts w:eastAsia="ヒラギノ角ゴ Pro W3"/>
          <w:color w:val="000000"/>
          <w:lang w:val="en-US"/>
        </w:rPr>
      </w:pPr>
      <w:r>
        <w:rPr>
          <w:bCs/>
        </w:rPr>
        <w:t>(</w:t>
      </w:r>
      <w:r>
        <w:rPr>
          <w:b/>
        </w:rPr>
        <w:t>Collusion</w:t>
      </w:r>
      <w:r>
        <w:rPr>
          <w:bCs/>
        </w:rPr>
        <w:t>)</w:t>
      </w:r>
      <w:r w:rsidRPr="00012A45">
        <w:rPr>
          <w:bCs/>
        </w:rPr>
        <w:t xml:space="preserve"> </w:t>
      </w:r>
      <w:r>
        <w:rPr>
          <w:bCs/>
        </w:rPr>
        <w:t xml:space="preserve">The </w:t>
      </w:r>
      <w:r w:rsidR="005C5362">
        <w:rPr>
          <w:bCs/>
        </w:rPr>
        <w:t>Contractor</w:t>
      </w:r>
      <w:r w:rsidRPr="00861BE6">
        <w:rPr>
          <w:bCs/>
        </w:rPr>
        <w:t xml:space="preserve"> must not engage in collusive practices as defined in the Queensland Code of Practice for the Building and Construction Industry</w:t>
      </w:r>
      <w:r w:rsidR="00A22045">
        <w:rPr>
          <w:bCs/>
        </w:rPr>
        <w:t>.</w:t>
      </w:r>
    </w:p>
    <w:bookmarkEnd w:id="976"/>
    <w:bookmarkEnd w:id="977"/>
    <w:bookmarkEnd w:id="978"/>
    <w:bookmarkEnd w:id="962"/>
    <w:bookmarkEnd w:id="963"/>
    <w:bookmarkEnd w:id="964"/>
    <w:bookmarkEnd w:id="965"/>
    <w:bookmarkEnd w:id="966"/>
    <w:bookmarkEnd w:id="967"/>
    <w:bookmarkEnd w:id="973"/>
    <w:bookmarkEnd w:id="974"/>
    <w:p w14:paraId="13814B61" w14:textId="77777777" w:rsidR="00861BE6" w:rsidRDefault="00861BE6" w:rsidP="00861BE6">
      <w:pPr>
        <w:rPr>
          <w:lang w:eastAsia="en-US"/>
        </w:rPr>
      </w:pPr>
    </w:p>
    <w:sectPr w:rsidR="00861BE6" w:rsidSect="00FE3CA3">
      <w:footerReference w:type="first" r:id="rId20"/>
      <w:pgSz w:w="11906" w:h="16838" w:code="9"/>
      <w:pgMar w:top="1134" w:right="1440" w:bottom="1134" w:left="1440" w:header="720" w:footer="310" w:gutter="0"/>
      <w:paperSrc w:first="15" w:other="15"/>
      <w:cols w:space="720"/>
      <w:noEndnote/>
      <w:docGrid w:linePitch="272"/>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531">
      <wne:acd wne:acdName="acd8"/>
    </wne:keymap>
    <wne:keymap wne:kcmPrimary="0532">
      <wne:acd wne:acdName="acd9"/>
    </wne:keymap>
    <wne:keymap wne:kcmPrimary="0533">
      <wne:acd wne:acdName="acd10"/>
    </wne:keymap>
    <wne:keymap wne:kcmPrimary="0534">
      <wne:acd wne:acdName="acd11"/>
    </wne:keymap>
    <wne:keymap wne:kcmPrimary="0535">
      <wne:acd wne:acdName="acd12"/>
    </wne:keymap>
    <wne:keymap wne:kcmPrimary="0536">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NAEwAXwBOAHUAbQBiAGUAcgAwAA==" wne:acdName="acd0" wne:fciIndexBasedOn="0065"/>
    <wne:acd wne:argValue="AgBNAEwAXwBOAHUAbQBiAGUAcgAxAA==" wne:acdName="acd1" wne:fciIndexBasedOn="0065"/>
    <wne:acd wne:argValue="AgBNAEwAXwBOAHUAbQBiAGUAcgAyAA==" wne:acdName="acd2" wne:fciIndexBasedOn="0065"/>
    <wne:acd wne:argValue="AgBNAEwAXwBOAHUAbQBiAGUAcgAzAA==" wne:acdName="acd3" wne:fciIndexBasedOn="0065"/>
    <wne:acd wne:argValue="AgBNAEwAXwBOAHUAbQBiAGUAcgA0AA==" wne:acdName="acd4" wne:fciIndexBasedOn="0065"/>
    <wne:acd wne:argValue="AgBNAEwAXwBOAHUAbQBiAGUAcgA1AA==" wne:acdName="acd5" wne:fciIndexBasedOn="0065"/>
    <wne:acd wne:argValue="AgBNAEwAXwBOAHUAbQBiAGUAcgA2AA==" wne:acdName="acd6" wne:fciIndexBasedOn="0065"/>
    <wne:acd wne:argValue="AgBNAEwAXwBOAHUAbQBiAGUAcgA3AA==" wne:acdName="acd7" wne:fciIndexBasedOn="0065"/>
    <wne:acd wne:argValue="AgBNAEwAXwBJAG4AZABlAG4AdAAxAA==" wne:acdName="acd8" wne:fciIndexBasedOn="0065"/>
    <wne:acd wne:argValue="AgBNAEwAXwBJAG4AZABlAG4AdAAyAA==" wne:acdName="acd9" wne:fciIndexBasedOn="0065"/>
    <wne:acd wne:argValue="AgBNAEwAXwBJAG4AZABlAG4AdAAzAA==" wne:acdName="acd10" wne:fciIndexBasedOn="0065"/>
    <wne:acd wne:argValue="AgBNAEwAXwBJAG4AZABlAG4AdAA0AA==" wne:acdName="acd11" wne:fciIndexBasedOn="0065"/>
    <wne:acd wne:argValue="AgBNAEwAXwBJAG4AZABlAG4AdAA1AA==" wne:acdName="acd12" wne:fciIndexBasedOn="0065"/>
    <wne:acd wne:argValue="AgBNAEwAXwBJAG4AZABlAG4AdAA2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70CB" w14:textId="77777777" w:rsidR="00D047DD" w:rsidRDefault="00D047DD">
      <w:r>
        <w:separator/>
      </w:r>
    </w:p>
  </w:endnote>
  <w:endnote w:type="continuationSeparator" w:id="0">
    <w:p w14:paraId="68BAF434" w14:textId="77777777" w:rsidR="00D047DD" w:rsidRDefault="00D047DD">
      <w:r>
        <w:continuationSeparator/>
      </w:r>
    </w:p>
  </w:endnote>
  <w:endnote w:type="continuationNotice" w:id="1">
    <w:p w14:paraId="4F585AD2" w14:textId="77777777" w:rsidR="00D047DD" w:rsidRDefault="00D04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UI"/>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567"/>
      <w:gridCol w:w="1371"/>
    </w:tblGrid>
    <w:tr w:rsidR="00413ED9" w14:paraId="4F694339" w14:textId="77777777" w:rsidTr="00FE3CA3">
      <w:tc>
        <w:tcPr>
          <w:tcW w:w="7088" w:type="dxa"/>
          <w:hideMark/>
        </w:tcPr>
        <w:p w14:paraId="3AFB0E10" w14:textId="3F7F60FA" w:rsidR="00413ED9" w:rsidRDefault="00413ED9" w:rsidP="00413ED9">
          <w:pPr>
            <w:pStyle w:val="Footer"/>
            <w:rPr>
              <w:sz w:val="18"/>
              <w:szCs w:val="18"/>
            </w:rPr>
          </w:pPr>
          <w:r>
            <w:rPr>
              <w:color w:val="808080" w:themeColor="background1" w:themeShade="80"/>
              <w:sz w:val="18"/>
              <w:szCs w:val="18"/>
            </w:rPr>
            <w:t xml:space="preserve">TSIRC: Scope - </w:t>
          </w:r>
          <w:r w:rsidR="00FE3CA3" w:rsidRPr="00FE3CA3">
            <w:rPr>
              <w:color w:val="808080" w:themeColor="background1" w:themeShade="80"/>
              <w:sz w:val="18"/>
              <w:szCs w:val="18"/>
            </w:rPr>
            <w:t>Building Asset Repair &amp; Maintenance Services Panel</w:t>
          </w:r>
        </w:p>
      </w:tc>
      <w:tc>
        <w:tcPr>
          <w:tcW w:w="1938" w:type="dxa"/>
          <w:gridSpan w:val="2"/>
          <w:hideMark/>
        </w:tcPr>
        <w:sdt>
          <w:sdtPr>
            <w:id w:val="-1746791925"/>
            <w:docPartObj>
              <w:docPartGallery w:val="Page Numbers (Top of Page)"/>
              <w:docPartUnique/>
            </w:docPartObj>
          </w:sdtPr>
          <w:sdtEndPr/>
          <w:sdtContent>
            <w:p w14:paraId="4C576277" w14:textId="77777777" w:rsidR="00413ED9" w:rsidRDefault="00413ED9" w:rsidP="00413ED9">
              <w:pPr>
                <w:pStyle w:val="Footer"/>
                <w:jc w:val="right"/>
                <w:rPr>
                  <w:sz w:val="18"/>
                  <w:szCs w:val="18"/>
                </w:rPr>
              </w:pPr>
              <w:r w:rsidRPr="00BE75F3">
                <w:rPr>
                  <w:color w:val="A6A6A6" w:themeColor="background1" w:themeShade="A6"/>
                  <w:sz w:val="18"/>
                  <w:szCs w:val="18"/>
                </w:rPr>
                <w:t xml:space="preserve">Page </w:t>
              </w:r>
              <w:r w:rsidRPr="00BE75F3">
                <w:rPr>
                  <w:b/>
                  <w:bCs/>
                  <w:color w:val="A6A6A6" w:themeColor="background1" w:themeShade="A6"/>
                  <w:sz w:val="18"/>
                  <w:szCs w:val="18"/>
                </w:rPr>
                <w:fldChar w:fldCharType="begin"/>
              </w:r>
              <w:r w:rsidRPr="00BE75F3">
                <w:rPr>
                  <w:b/>
                  <w:bCs/>
                  <w:color w:val="A6A6A6" w:themeColor="background1" w:themeShade="A6"/>
                  <w:sz w:val="18"/>
                  <w:szCs w:val="18"/>
                </w:rPr>
                <w:instrText xml:space="preserve"> PAGE </w:instrText>
              </w:r>
              <w:r w:rsidRPr="00BE75F3">
                <w:rPr>
                  <w:b/>
                  <w:bCs/>
                  <w:color w:val="A6A6A6" w:themeColor="background1" w:themeShade="A6"/>
                  <w:sz w:val="18"/>
                  <w:szCs w:val="18"/>
                </w:rPr>
                <w:fldChar w:fldCharType="separate"/>
              </w:r>
              <w:r w:rsidRPr="00BE75F3">
                <w:rPr>
                  <w:b/>
                  <w:bCs/>
                  <w:color w:val="A6A6A6" w:themeColor="background1" w:themeShade="A6"/>
                  <w:sz w:val="18"/>
                  <w:szCs w:val="18"/>
                </w:rPr>
                <w:t>2</w:t>
              </w:r>
              <w:r w:rsidRPr="00BE75F3">
                <w:rPr>
                  <w:b/>
                  <w:bCs/>
                  <w:color w:val="A6A6A6" w:themeColor="background1" w:themeShade="A6"/>
                  <w:sz w:val="18"/>
                  <w:szCs w:val="18"/>
                </w:rPr>
                <w:fldChar w:fldCharType="end"/>
              </w:r>
              <w:r w:rsidRPr="00BE75F3">
                <w:rPr>
                  <w:color w:val="A6A6A6" w:themeColor="background1" w:themeShade="A6"/>
                  <w:sz w:val="18"/>
                  <w:szCs w:val="18"/>
                </w:rPr>
                <w:t xml:space="preserve"> of </w:t>
              </w:r>
              <w:r w:rsidRPr="00BE75F3">
                <w:rPr>
                  <w:b/>
                  <w:bCs/>
                  <w:color w:val="A6A6A6" w:themeColor="background1" w:themeShade="A6"/>
                  <w:sz w:val="18"/>
                  <w:szCs w:val="18"/>
                </w:rPr>
                <w:fldChar w:fldCharType="begin"/>
              </w:r>
              <w:r w:rsidRPr="00BE75F3">
                <w:rPr>
                  <w:b/>
                  <w:bCs/>
                  <w:color w:val="A6A6A6" w:themeColor="background1" w:themeShade="A6"/>
                  <w:sz w:val="18"/>
                  <w:szCs w:val="18"/>
                </w:rPr>
                <w:instrText xml:space="preserve"> NUMPAGES  </w:instrText>
              </w:r>
              <w:r w:rsidRPr="00BE75F3">
                <w:rPr>
                  <w:b/>
                  <w:bCs/>
                  <w:color w:val="A6A6A6" w:themeColor="background1" w:themeShade="A6"/>
                  <w:sz w:val="18"/>
                  <w:szCs w:val="18"/>
                </w:rPr>
                <w:fldChar w:fldCharType="separate"/>
              </w:r>
              <w:r w:rsidRPr="00BE75F3">
                <w:rPr>
                  <w:b/>
                  <w:bCs/>
                  <w:color w:val="A6A6A6" w:themeColor="background1" w:themeShade="A6"/>
                  <w:sz w:val="18"/>
                  <w:szCs w:val="18"/>
                </w:rPr>
                <w:t>32</w:t>
              </w:r>
              <w:r w:rsidRPr="00BE75F3">
                <w:rPr>
                  <w:b/>
                  <w:bCs/>
                  <w:color w:val="A6A6A6" w:themeColor="background1" w:themeShade="A6"/>
                  <w:sz w:val="18"/>
                  <w:szCs w:val="18"/>
                </w:rPr>
                <w:fldChar w:fldCharType="end"/>
              </w:r>
            </w:p>
          </w:sdtContent>
        </w:sdt>
      </w:tc>
    </w:tr>
    <w:tr w:rsidR="00413ED9" w14:paraId="27ED959D" w14:textId="77777777" w:rsidTr="00FE3CA3">
      <w:trPr>
        <w:trHeight w:val="89"/>
      </w:trPr>
      <w:tc>
        <w:tcPr>
          <w:tcW w:w="7088" w:type="dxa"/>
        </w:tcPr>
        <w:p w14:paraId="1444D34D" w14:textId="6A32D6CE" w:rsidR="00413ED9" w:rsidRDefault="00413ED9" w:rsidP="00413ED9">
          <w:pPr>
            <w:pStyle w:val="Footer"/>
            <w:rPr>
              <w:color w:val="808080" w:themeColor="background1" w:themeShade="80"/>
              <w:sz w:val="18"/>
              <w:szCs w:val="18"/>
            </w:rPr>
          </w:pPr>
        </w:p>
      </w:tc>
      <w:tc>
        <w:tcPr>
          <w:tcW w:w="567" w:type="dxa"/>
        </w:tcPr>
        <w:p w14:paraId="2F6AF289" w14:textId="7A47777C" w:rsidR="00413ED9" w:rsidRDefault="00413ED9" w:rsidP="00413ED9">
          <w:pPr>
            <w:pStyle w:val="Footer"/>
            <w:jc w:val="right"/>
            <w:rPr>
              <w:color w:val="808080" w:themeColor="background1" w:themeShade="80"/>
              <w:sz w:val="18"/>
              <w:szCs w:val="18"/>
            </w:rPr>
          </w:pPr>
        </w:p>
      </w:tc>
      <w:tc>
        <w:tcPr>
          <w:tcW w:w="1371" w:type="dxa"/>
        </w:tcPr>
        <w:p w14:paraId="34E74923" w14:textId="12F91FD9" w:rsidR="00413ED9" w:rsidRDefault="00413ED9" w:rsidP="00413ED9">
          <w:pPr>
            <w:pStyle w:val="Footer"/>
            <w:jc w:val="right"/>
            <w:rPr>
              <w:color w:val="808080" w:themeColor="background1" w:themeShade="80"/>
              <w:sz w:val="18"/>
              <w:szCs w:val="18"/>
            </w:rPr>
          </w:pPr>
        </w:p>
      </w:tc>
    </w:tr>
  </w:tbl>
  <w:p w14:paraId="6A8535AF" w14:textId="6AA239BD" w:rsidR="00CF7923" w:rsidRDefault="00914C7E" w:rsidP="0081193E">
    <w:pPr>
      <w:pStyle w:val="Footer"/>
    </w:pPr>
    <w:r>
      <w:rPr>
        <w:noProof/>
      </w:rPr>
      <w:drawing>
        <wp:anchor distT="0" distB="0" distL="114300" distR="114300" simplePos="0" relativeHeight="251658242" behindDoc="1" locked="0" layoutInCell="1" allowOverlap="1" wp14:anchorId="6C8DE864" wp14:editId="4C2B412B">
          <wp:simplePos x="0" y="0"/>
          <wp:positionH relativeFrom="page">
            <wp:posOffset>12783</wp:posOffset>
          </wp:positionH>
          <wp:positionV relativeFrom="paragraph">
            <wp:posOffset>12700</wp:posOffset>
          </wp:positionV>
          <wp:extent cx="7534275" cy="305482"/>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bwMode="auto">
                  <a:xfrm>
                    <a:off x="0" y="0"/>
                    <a:ext cx="7534275" cy="30548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1701"/>
      <w:gridCol w:w="1371"/>
    </w:tblGrid>
    <w:tr w:rsidR="00C418F3" w14:paraId="72D08CAC" w14:textId="77777777" w:rsidTr="00262C55">
      <w:tc>
        <w:tcPr>
          <w:tcW w:w="5954" w:type="dxa"/>
          <w:hideMark/>
        </w:tcPr>
        <w:p w14:paraId="3B221F3D" w14:textId="32E0BE18" w:rsidR="00C418F3" w:rsidRDefault="00C418F3" w:rsidP="00C418F3">
          <w:pPr>
            <w:pStyle w:val="Footer"/>
            <w:rPr>
              <w:sz w:val="18"/>
              <w:szCs w:val="18"/>
            </w:rPr>
          </w:pPr>
          <w:r>
            <w:rPr>
              <w:color w:val="808080" w:themeColor="background1" w:themeShade="80"/>
              <w:sz w:val="18"/>
              <w:szCs w:val="18"/>
            </w:rPr>
            <w:t xml:space="preserve">TSIRC: </w:t>
          </w:r>
          <w:r w:rsidR="004B5C49">
            <w:rPr>
              <w:color w:val="808080" w:themeColor="background1" w:themeShade="80"/>
              <w:sz w:val="18"/>
              <w:szCs w:val="18"/>
            </w:rPr>
            <w:t xml:space="preserve">Scope - </w:t>
          </w:r>
          <w:r w:rsidR="00262C55" w:rsidRPr="00262C55">
            <w:rPr>
              <w:color w:val="808080" w:themeColor="background1" w:themeShade="80"/>
              <w:sz w:val="18"/>
              <w:szCs w:val="18"/>
            </w:rPr>
            <w:t>Building Asset Repair &amp; Maintenance Services Panel</w:t>
          </w:r>
        </w:p>
      </w:tc>
      <w:tc>
        <w:tcPr>
          <w:tcW w:w="3072" w:type="dxa"/>
          <w:gridSpan w:val="2"/>
          <w:hideMark/>
        </w:tcPr>
        <w:sdt>
          <w:sdtPr>
            <w:rPr>
              <w:color w:val="A6A6A6" w:themeColor="background1" w:themeShade="A6"/>
            </w:rPr>
            <w:id w:val="1739513580"/>
            <w:docPartObj>
              <w:docPartGallery w:val="Page Numbers (Top of Page)"/>
              <w:docPartUnique/>
            </w:docPartObj>
          </w:sdtPr>
          <w:sdtEndPr/>
          <w:sdtContent>
            <w:p w14:paraId="27152F9E" w14:textId="77777777" w:rsidR="00C418F3" w:rsidRPr="00BE75F3" w:rsidRDefault="00C418F3" w:rsidP="00C418F3">
              <w:pPr>
                <w:pStyle w:val="Footer"/>
                <w:jc w:val="right"/>
                <w:rPr>
                  <w:color w:val="A6A6A6" w:themeColor="background1" w:themeShade="A6"/>
                  <w:sz w:val="18"/>
                  <w:szCs w:val="18"/>
                </w:rPr>
              </w:pPr>
              <w:r w:rsidRPr="00BE75F3">
                <w:rPr>
                  <w:color w:val="A6A6A6" w:themeColor="background1" w:themeShade="A6"/>
                  <w:sz w:val="18"/>
                  <w:szCs w:val="18"/>
                </w:rPr>
                <w:t xml:space="preserve">Page </w:t>
              </w:r>
              <w:r w:rsidRPr="00BE75F3">
                <w:rPr>
                  <w:b/>
                  <w:bCs/>
                  <w:color w:val="A6A6A6" w:themeColor="background1" w:themeShade="A6"/>
                  <w:sz w:val="18"/>
                  <w:szCs w:val="18"/>
                </w:rPr>
                <w:fldChar w:fldCharType="begin"/>
              </w:r>
              <w:r w:rsidRPr="00BE75F3">
                <w:rPr>
                  <w:b/>
                  <w:bCs/>
                  <w:color w:val="A6A6A6" w:themeColor="background1" w:themeShade="A6"/>
                  <w:sz w:val="18"/>
                  <w:szCs w:val="18"/>
                </w:rPr>
                <w:instrText xml:space="preserve"> PAGE </w:instrText>
              </w:r>
              <w:r w:rsidRPr="00BE75F3">
                <w:rPr>
                  <w:b/>
                  <w:bCs/>
                  <w:color w:val="A6A6A6" w:themeColor="background1" w:themeShade="A6"/>
                  <w:sz w:val="18"/>
                  <w:szCs w:val="18"/>
                </w:rPr>
                <w:fldChar w:fldCharType="separate"/>
              </w:r>
              <w:r w:rsidRPr="00BE75F3">
                <w:rPr>
                  <w:b/>
                  <w:bCs/>
                  <w:color w:val="A6A6A6" w:themeColor="background1" w:themeShade="A6"/>
                  <w:sz w:val="18"/>
                  <w:szCs w:val="18"/>
                </w:rPr>
                <w:t>2</w:t>
              </w:r>
              <w:r w:rsidRPr="00BE75F3">
                <w:rPr>
                  <w:b/>
                  <w:bCs/>
                  <w:color w:val="A6A6A6" w:themeColor="background1" w:themeShade="A6"/>
                  <w:sz w:val="18"/>
                  <w:szCs w:val="18"/>
                </w:rPr>
                <w:fldChar w:fldCharType="end"/>
              </w:r>
              <w:r w:rsidRPr="00BE75F3">
                <w:rPr>
                  <w:color w:val="A6A6A6" w:themeColor="background1" w:themeShade="A6"/>
                  <w:sz w:val="18"/>
                  <w:szCs w:val="18"/>
                </w:rPr>
                <w:t xml:space="preserve"> of </w:t>
              </w:r>
              <w:r w:rsidRPr="00BE75F3">
                <w:rPr>
                  <w:b/>
                  <w:bCs/>
                  <w:color w:val="A6A6A6" w:themeColor="background1" w:themeShade="A6"/>
                  <w:sz w:val="18"/>
                  <w:szCs w:val="18"/>
                </w:rPr>
                <w:fldChar w:fldCharType="begin"/>
              </w:r>
              <w:r w:rsidRPr="00BE75F3">
                <w:rPr>
                  <w:b/>
                  <w:bCs/>
                  <w:color w:val="A6A6A6" w:themeColor="background1" w:themeShade="A6"/>
                  <w:sz w:val="18"/>
                  <w:szCs w:val="18"/>
                </w:rPr>
                <w:instrText xml:space="preserve"> NUMPAGES  </w:instrText>
              </w:r>
              <w:r w:rsidRPr="00BE75F3">
                <w:rPr>
                  <w:b/>
                  <w:bCs/>
                  <w:color w:val="A6A6A6" w:themeColor="background1" w:themeShade="A6"/>
                  <w:sz w:val="18"/>
                  <w:szCs w:val="18"/>
                </w:rPr>
                <w:fldChar w:fldCharType="separate"/>
              </w:r>
              <w:r w:rsidRPr="00BE75F3">
                <w:rPr>
                  <w:b/>
                  <w:bCs/>
                  <w:color w:val="A6A6A6" w:themeColor="background1" w:themeShade="A6"/>
                  <w:sz w:val="18"/>
                  <w:szCs w:val="18"/>
                </w:rPr>
                <w:t>32</w:t>
              </w:r>
              <w:r w:rsidRPr="00BE75F3">
                <w:rPr>
                  <w:b/>
                  <w:bCs/>
                  <w:color w:val="A6A6A6" w:themeColor="background1" w:themeShade="A6"/>
                  <w:sz w:val="18"/>
                  <w:szCs w:val="18"/>
                </w:rPr>
                <w:fldChar w:fldCharType="end"/>
              </w:r>
            </w:p>
          </w:sdtContent>
        </w:sdt>
      </w:tc>
    </w:tr>
    <w:tr w:rsidR="00C418F3" w14:paraId="275EE99A" w14:textId="77777777" w:rsidTr="003B6510">
      <w:trPr>
        <w:trHeight w:val="89"/>
      </w:trPr>
      <w:tc>
        <w:tcPr>
          <w:tcW w:w="5954" w:type="dxa"/>
          <w:hideMark/>
        </w:tcPr>
        <w:p w14:paraId="45B19F3D" w14:textId="6351EFD0" w:rsidR="00C418F3" w:rsidRDefault="00C418F3" w:rsidP="00C418F3">
          <w:pPr>
            <w:pStyle w:val="Footer"/>
            <w:rPr>
              <w:color w:val="808080" w:themeColor="background1" w:themeShade="80"/>
              <w:sz w:val="18"/>
              <w:szCs w:val="18"/>
            </w:rPr>
          </w:pPr>
        </w:p>
      </w:tc>
      <w:tc>
        <w:tcPr>
          <w:tcW w:w="1701" w:type="dxa"/>
        </w:tcPr>
        <w:p w14:paraId="4A36D1A2" w14:textId="4D691221" w:rsidR="00C418F3" w:rsidRDefault="00C418F3" w:rsidP="00C418F3">
          <w:pPr>
            <w:pStyle w:val="Footer"/>
            <w:jc w:val="right"/>
            <w:rPr>
              <w:color w:val="808080" w:themeColor="background1" w:themeShade="80"/>
              <w:sz w:val="18"/>
              <w:szCs w:val="18"/>
            </w:rPr>
          </w:pPr>
        </w:p>
      </w:tc>
      <w:tc>
        <w:tcPr>
          <w:tcW w:w="1371" w:type="dxa"/>
        </w:tcPr>
        <w:p w14:paraId="341511F6" w14:textId="37C9A26D" w:rsidR="00C418F3" w:rsidRDefault="00C418F3" w:rsidP="00C418F3">
          <w:pPr>
            <w:pStyle w:val="Footer"/>
            <w:jc w:val="right"/>
            <w:rPr>
              <w:color w:val="808080" w:themeColor="background1" w:themeShade="80"/>
              <w:sz w:val="18"/>
              <w:szCs w:val="18"/>
            </w:rPr>
          </w:pPr>
        </w:p>
      </w:tc>
    </w:tr>
  </w:tbl>
  <w:p w14:paraId="792C4CCB" w14:textId="53A84DBC" w:rsidR="006C0C17" w:rsidRDefault="00914C7E">
    <w:pPr>
      <w:pStyle w:val="Footer"/>
      <w:rPr>
        <w:sz w:val="2"/>
        <w:szCs w:val="2"/>
      </w:rPr>
    </w:pPr>
    <w:r>
      <w:rPr>
        <w:noProof/>
      </w:rPr>
      <w:drawing>
        <wp:anchor distT="0" distB="0" distL="114300" distR="114300" simplePos="0" relativeHeight="251658241" behindDoc="1" locked="0" layoutInCell="1" allowOverlap="1" wp14:anchorId="658E5282" wp14:editId="6D3F56B2">
          <wp:simplePos x="0" y="0"/>
          <wp:positionH relativeFrom="column">
            <wp:posOffset>6652895</wp:posOffset>
          </wp:positionH>
          <wp:positionV relativeFrom="paragraph">
            <wp:posOffset>39370</wp:posOffset>
          </wp:positionV>
          <wp:extent cx="7686675" cy="311150"/>
          <wp:effectExtent l="0" t="0" r="9525" b="0"/>
          <wp:wrapNone/>
          <wp:docPr id="633404722" name="Picture 6334047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7686675"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5369">
      <w:rPr>
        <w:noProof/>
      </w:rPr>
      <w:drawing>
        <wp:anchor distT="0" distB="0" distL="114300" distR="114300" simplePos="0" relativeHeight="251658240" behindDoc="1" locked="0" layoutInCell="1" allowOverlap="1" wp14:anchorId="2C0FE5A9" wp14:editId="6E837E21">
          <wp:simplePos x="0" y="0"/>
          <wp:positionH relativeFrom="column">
            <wp:posOffset>-901148</wp:posOffset>
          </wp:positionH>
          <wp:positionV relativeFrom="paragraph">
            <wp:posOffset>25293</wp:posOffset>
          </wp:positionV>
          <wp:extent cx="7534275" cy="305482"/>
          <wp:effectExtent l="0" t="0" r="0" b="0"/>
          <wp:wrapNone/>
          <wp:docPr id="848411428" name="Picture 84841142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bwMode="auto">
                  <a:xfrm>
                    <a:off x="0" y="0"/>
                    <a:ext cx="7534275" cy="305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EF246" w14:textId="53432E4A" w:rsidR="006C0C17" w:rsidRDefault="006C0C17">
    <w:pPr>
      <w:pStyle w:val="Footer"/>
      <w:rPr>
        <w:sz w:val="2"/>
        <w:szCs w:val="2"/>
      </w:rPr>
    </w:pPr>
  </w:p>
  <w:p w14:paraId="6EC0C0C2" w14:textId="13CDD3F3" w:rsidR="006C0C17" w:rsidRDefault="006C0C17">
    <w:pPr>
      <w:pStyle w:val="Footer"/>
      <w:rPr>
        <w:sz w:val="2"/>
        <w:szCs w:val="2"/>
      </w:rPr>
    </w:pPr>
  </w:p>
  <w:p w14:paraId="65D7CEAA" w14:textId="5E8A8BE2" w:rsidR="006C0C17" w:rsidRDefault="006C0C17">
    <w:pPr>
      <w:pStyle w:val="Footer"/>
      <w:rPr>
        <w:sz w:val="2"/>
        <w:szCs w:val="2"/>
      </w:rPr>
    </w:pPr>
  </w:p>
  <w:p w14:paraId="60F4EE6D" w14:textId="355C9437" w:rsidR="006C0C17" w:rsidRDefault="006C0C17">
    <w:pPr>
      <w:pStyle w:val="Footer"/>
      <w:rPr>
        <w:sz w:val="2"/>
        <w:szCs w:val="2"/>
      </w:rPr>
    </w:pPr>
  </w:p>
  <w:p w14:paraId="51586B82" w14:textId="4CB83978" w:rsidR="006C0C17" w:rsidRDefault="006C0C17">
    <w:pPr>
      <w:pStyle w:val="Footer"/>
      <w:rPr>
        <w:sz w:val="2"/>
        <w:szCs w:val="2"/>
      </w:rPr>
    </w:pPr>
  </w:p>
  <w:p w14:paraId="59BDEF99" w14:textId="1F9BF47B" w:rsidR="006C0C17" w:rsidRDefault="006C0C17">
    <w:pPr>
      <w:pStyle w:val="Footer"/>
      <w:rPr>
        <w:sz w:val="2"/>
        <w:szCs w:val="2"/>
      </w:rPr>
    </w:pPr>
  </w:p>
  <w:p w14:paraId="15E1A308" w14:textId="0DC8C2C9" w:rsidR="006C0C17" w:rsidRDefault="006C0C17">
    <w:pPr>
      <w:pStyle w:val="Footer"/>
      <w:rPr>
        <w:sz w:val="2"/>
        <w:szCs w:val="2"/>
      </w:rPr>
    </w:pPr>
  </w:p>
  <w:p w14:paraId="45DE7E8C" w14:textId="26104C08" w:rsidR="00CF7923" w:rsidRPr="00D31017" w:rsidRDefault="00CF792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65E9" w14:textId="77777777" w:rsidR="00D047DD" w:rsidRDefault="00D047DD">
      <w:r>
        <w:separator/>
      </w:r>
    </w:p>
  </w:footnote>
  <w:footnote w:type="continuationSeparator" w:id="0">
    <w:p w14:paraId="505103C4" w14:textId="77777777" w:rsidR="00D047DD" w:rsidRDefault="00D047DD">
      <w:r>
        <w:continuationSeparator/>
      </w:r>
    </w:p>
  </w:footnote>
  <w:footnote w:type="continuationNotice" w:id="1">
    <w:p w14:paraId="5A657F64" w14:textId="77777777" w:rsidR="00D047DD" w:rsidRDefault="00D04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F9BC" w14:textId="345F77B4" w:rsidR="00953415" w:rsidRDefault="00953415" w:rsidP="006B64EE">
    <w:pPr>
      <w:pStyle w:val="Header"/>
      <w:jc w:val="right"/>
    </w:pPr>
  </w:p>
  <w:p w14:paraId="07996A22" w14:textId="77777777" w:rsidR="00953415" w:rsidRDefault="00953415" w:rsidP="006B64EE">
    <w:pPr>
      <w:pStyle w:val="Header"/>
      <w:jc w:val="right"/>
    </w:pPr>
  </w:p>
  <w:p w14:paraId="23893CBF" w14:textId="77777777" w:rsidR="00953415" w:rsidRDefault="00953415" w:rsidP="006B64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EDAA4D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DF43F0C"/>
    <w:lvl w:ilvl="0">
      <w:start w:val="1"/>
      <w:numFmt w:val="bullet"/>
      <w:pStyle w:val="FScheckbullet"/>
      <w:lvlText w:val=""/>
      <w:lvlJc w:val="left"/>
      <w:pPr>
        <w:tabs>
          <w:tab w:val="num" w:pos="643"/>
        </w:tabs>
        <w:ind w:left="643" w:hanging="360"/>
      </w:pPr>
      <w:rPr>
        <w:rFonts w:ascii="Symbol" w:hAnsi="Symbol" w:hint="default"/>
      </w:rPr>
    </w:lvl>
  </w:abstractNum>
  <w:abstractNum w:abstractNumId="2" w15:restartNumberingAfterBreak="0">
    <w:nsid w:val="07E921EF"/>
    <w:multiLevelType w:val="hybridMultilevel"/>
    <w:tmpl w:val="0A5E16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166A0510"/>
    <w:multiLevelType w:val="multilevel"/>
    <w:tmpl w:val="BB461582"/>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rPr>
    </w:lvl>
    <w:lvl w:ilvl="2">
      <w:start w:val="1"/>
      <w:numFmt w:val="decimal"/>
      <w:lvlText w:val="%2.%3"/>
      <w:lvlJc w:val="left"/>
      <w:pPr>
        <w:tabs>
          <w:tab w:val="num" w:pos="1277"/>
        </w:tabs>
        <w:ind w:left="1277" w:hanging="709"/>
      </w:pPr>
      <w:rPr>
        <w:rFonts w:hint="default"/>
        <w:b w:val="0"/>
        <w:i w:val="0"/>
      </w:rPr>
    </w:lvl>
    <w:lvl w:ilvl="3">
      <w:start w:val="1"/>
      <w:numFmt w:val="lowerLetter"/>
      <w:lvlText w:val="(%4)"/>
      <w:lvlJc w:val="left"/>
      <w:pPr>
        <w:tabs>
          <w:tab w:val="num" w:pos="1418"/>
        </w:tabs>
        <w:ind w:left="1418" w:hanging="709"/>
      </w:pPr>
      <w:rPr>
        <w:rFonts w:ascii="Arial" w:hAnsi="Arial" w:cs="Arial" w:hint="default"/>
        <w:b w:val="0"/>
        <w:sz w:val="20"/>
        <w:szCs w:val="20"/>
      </w:rPr>
    </w:lvl>
    <w:lvl w:ilvl="4">
      <w:start w:val="1"/>
      <w:numFmt w:val="lowerRoman"/>
      <w:lvlText w:val="(%5)"/>
      <w:lvlJc w:val="left"/>
      <w:pPr>
        <w:tabs>
          <w:tab w:val="num" w:pos="2126"/>
        </w:tabs>
        <w:ind w:left="2126" w:hanging="708"/>
      </w:pPr>
      <w:rPr>
        <w:rFonts w:hint="default"/>
        <w:b w:val="0"/>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F2C133A"/>
    <w:multiLevelType w:val="multilevel"/>
    <w:tmpl w:val="0C09001D"/>
    <w:name w:val="LD_Standar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1975350"/>
    <w:multiLevelType w:val="multilevel"/>
    <w:tmpl w:val="B8FAE53E"/>
    <w:lvl w:ilvl="0">
      <w:start w:val="1"/>
      <w:numFmt w:val="decimal"/>
      <w:lvlRestart w:val="0"/>
      <w:pStyle w:val="MLNumberList"/>
      <w:lvlText w:val="%1."/>
      <w:lvlJc w:val="left"/>
      <w:pPr>
        <w:tabs>
          <w:tab w:val="num" w:pos="709"/>
        </w:tabs>
        <w:ind w:left="709" w:hanging="709"/>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73E73D7"/>
    <w:multiLevelType w:val="multilevel"/>
    <w:tmpl w:val="B2608046"/>
    <w:lvl w:ilvl="0">
      <w:start w:val="1"/>
      <w:numFmt w:val="bullet"/>
      <w:pStyle w:val="MLBullet0"/>
      <w:lvlText w:val=""/>
      <w:lvlJc w:val="left"/>
      <w:pPr>
        <w:tabs>
          <w:tab w:val="num" w:pos="709"/>
        </w:tabs>
        <w:ind w:left="709" w:hanging="709"/>
      </w:pPr>
      <w:rPr>
        <w:rFonts w:ascii="Symbol" w:hAnsi="Symbol" w:hint="default"/>
        <w:color w:val="auto"/>
      </w:rPr>
    </w:lvl>
    <w:lvl w:ilvl="1">
      <w:start w:val="1"/>
      <w:numFmt w:val="bullet"/>
      <w:pStyle w:val="MLBullet1"/>
      <w:lvlText w:val=""/>
      <w:lvlJc w:val="left"/>
      <w:pPr>
        <w:tabs>
          <w:tab w:val="num" w:pos="1418"/>
        </w:tabs>
        <w:ind w:left="1418" w:hanging="709"/>
      </w:pPr>
      <w:rPr>
        <w:rFonts w:ascii="Symbol" w:hAnsi="Symbol" w:hint="default"/>
        <w:color w:val="auto"/>
      </w:rPr>
    </w:lvl>
    <w:lvl w:ilvl="2">
      <w:start w:val="1"/>
      <w:numFmt w:val="bullet"/>
      <w:pStyle w:val="MLBullet2"/>
      <w:lvlText w:val=""/>
      <w:lvlJc w:val="left"/>
      <w:pPr>
        <w:tabs>
          <w:tab w:val="num" w:pos="2126"/>
        </w:tabs>
        <w:ind w:left="2126" w:hanging="708"/>
      </w:pPr>
      <w:rPr>
        <w:rFonts w:ascii="Symbol" w:hAnsi="Symbol" w:hint="default"/>
      </w:rPr>
    </w:lvl>
    <w:lvl w:ilvl="3">
      <w:start w:val="1"/>
      <w:numFmt w:val="bullet"/>
      <w:pStyle w:val="MLBullet3"/>
      <w:lvlText w:val=""/>
      <w:lvlJc w:val="left"/>
      <w:pPr>
        <w:tabs>
          <w:tab w:val="num" w:pos="2835"/>
        </w:tabs>
        <w:ind w:left="2835" w:hanging="709"/>
      </w:pPr>
      <w:rPr>
        <w:rFonts w:ascii="Symbol" w:hAnsi="Symbol" w:hint="default"/>
      </w:rPr>
    </w:lvl>
    <w:lvl w:ilvl="4">
      <w:start w:val="1"/>
      <w:numFmt w:val="bullet"/>
      <w:pStyle w:val="MLBullet4"/>
      <w:lvlText w:val=""/>
      <w:lvlJc w:val="left"/>
      <w:pPr>
        <w:tabs>
          <w:tab w:val="num" w:pos="3544"/>
        </w:tabs>
        <w:ind w:left="3544" w:hanging="709"/>
      </w:pPr>
      <w:rPr>
        <w:rFonts w:ascii="Symbol" w:hAnsi="Symbol" w:hint="default"/>
      </w:rPr>
    </w:lvl>
    <w:lvl w:ilvl="5">
      <w:start w:val="1"/>
      <w:numFmt w:val="bullet"/>
      <w:pStyle w:val="MLBullet5"/>
      <w:lvlText w:val=""/>
      <w:lvlJc w:val="left"/>
      <w:pPr>
        <w:tabs>
          <w:tab w:val="num" w:pos="4253"/>
        </w:tabs>
        <w:ind w:left="4253" w:hanging="709"/>
      </w:pPr>
      <w:rPr>
        <w:rFonts w:ascii="Symbol" w:hAnsi="Symbol"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3776787B"/>
    <w:multiLevelType w:val="multilevel"/>
    <w:tmpl w:val="F27C2626"/>
    <w:lvl w:ilvl="0">
      <w:start w:val="1"/>
      <w:numFmt w:val="upperLetter"/>
      <w:pStyle w:val="MLAnnexureHeading"/>
      <w:lvlText w:val="Annexure %1"/>
      <w:lvlJc w:val="left"/>
      <w:pPr>
        <w:tabs>
          <w:tab w:val="num" w:pos="709"/>
        </w:tabs>
        <w:ind w:left="0" w:firstLine="0"/>
      </w:pPr>
      <w:rPr>
        <w:rFonts w:ascii="Arial" w:hAnsi="Arial" w:hint="default"/>
        <w:b/>
        <w:i w:val="0"/>
        <w:color w:val="003366"/>
        <w:sz w:val="32"/>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8" w15:restartNumberingAfterBreak="0">
    <w:nsid w:val="3FCA6889"/>
    <w:multiLevelType w:val="multilevel"/>
    <w:tmpl w:val="EF7CEF7C"/>
    <w:lvl w:ilvl="0">
      <w:start w:val="1"/>
      <w:numFmt w:val="decimal"/>
      <w:lvlRestart w:val="0"/>
      <w:pStyle w:val="MLTableNumber"/>
      <w:lvlText w:val="%1."/>
      <w:lvlJc w:val="left"/>
      <w:pPr>
        <w:tabs>
          <w:tab w:val="num" w:pos="2127"/>
        </w:tabs>
        <w:ind w:left="2127" w:hanging="709"/>
      </w:pPr>
      <w:rPr>
        <w:rFonts w:hint="default"/>
        <w:sz w:val="20"/>
      </w:rPr>
    </w:lvl>
    <w:lvl w:ilvl="1">
      <w:start w:val="1"/>
      <w:numFmt w:val="none"/>
      <w:lvlText w:val=""/>
      <w:lvlJc w:val="left"/>
      <w:pPr>
        <w:tabs>
          <w:tab w:val="num" w:pos="1418"/>
        </w:tabs>
        <w:ind w:left="1418" w:firstLine="0"/>
      </w:pPr>
      <w:rPr>
        <w:rFonts w:hint="default"/>
      </w:rPr>
    </w:lvl>
    <w:lvl w:ilvl="2">
      <w:start w:val="1"/>
      <w:numFmt w:val="none"/>
      <w:lvlText w:val=""/>
      <w:lvlJc w:val="left"/>
      <w:pPr>
        <w:tabs>
          <w:tab w:val="num" w:pos="1418"/>
        </w:tabs>
        <w:ind w:left="1418" w:firstLine="0"/>
      </w:pPr>
      <w:rPr>
        <w:rFonts w:hint="default"/>
      </w:rPr>
    </w:lvl>
    <w:lvl w:ilvl="3">
      <w:start w:val="1"/>
      <w:numFmt w:val="none"/>
      <w:lvlText w:val=""/>
      <w:lvlJc w:val="left"/>
      <w:pPr>
        <w:tabs>
          <w:tab w:val="num" w:pos="1418"/>
        </w:tabs>
        <w:ind w:left="1418" w:firstLine="0"/>
      </w:pPr>
      <w:rPr>
        <w:rFonts w:hint="default"/>
      </w:rPr>
    </w:lvl>
    <w:lvl w:ilvl="4">
      <w:start w:val="1"/>
      <w:numFmt w:val="none"/>
      <w:lvlText w:val=""/>
      <w:lvlJc w:val="left"/>
      <w:pPr>
        <w:tabs>
          <w:tab w:val="num" w:pos="1418"/>
        </w:tabs>
        <w:ind w:left="1418" w:firstLine="0"/>
      </w:pPr>
      <w:rPr>
        <w:rFonts w:hint="default"/>
        <w:sz w:val="20"/>
      </w:rPr>
    </w:lvl>
    <w:lvl w:ilvl="5">
      <w:start w:val="1"/>
      <w:numFmt w:val="none"/>
      <w:lvlText w:val=""/>
      <w:lvlJc w:val="left"/>
      <w:pPr>
        <w:tabs>
          <w:tab w:val="num" w:pos="1418"/>
        </w:tabs>
        <w:ind w:left="1418" w:firstLine="0"/>
      </w:pPr>
      <w:rPr>
        <w:rFonts w:hint="default"/>
      </w:rPr>
    </w:lvl>
    <w:lvl w:ilvl="6">
      <w:start w:val="1"/>
      <w:numFmt w:val="none"/>
      <w:lvlText w:val=""/>
      <w:lvlJc w:val="left"/>
      <w:pPr>
        <w:tabs>
          <w:tab w:val="num" w:pos="1418"/>
        </w:tabs>
        <w:ind w:left="1418" w:firstLine="0"/>
      </w:pPr>
      <w:rPr>
        <w:rFonts w:hint="default"/>
      </w:rPr>
    </w:lvl>
    <w:lvl w:ilvl="7">
      <w:start w:val="1"/>
      <w:numFmt w:val="none"/>
      <w:lvlText w:val=""/>
      <w:lvlJc w:val="left"/>
      <w:pPr>
        <w:tabs>
          <w:tab w:val="num" w:pos="1418"/>
        </w:tabs>
        <w:ind w:left="1418" w:firstLine="0"/>
      </w:pPr>
      <w:rPr>
        <w:rFonts w:hint="default"/>
      </w:rPr>
    </w:lvl>
    <w:lvl w:ilvl="8">
      <w:start w:val="1"/>
      <w:numFmt w:val="none"/>
      <w:lvlText w:val=""/>
      <w:lvlJc w:val="left"/>
      <w:pPr>
        <w:tabs>
          <w:tab w:val="num" w:pos="1418"/>
        </w:tabs>
        <w:ind w:left="1418" w:firstLine="0"/>
      </w:pPr>
      <w:rPr>
        <w:rFonts w:hint="default"/>
      </w:rPr>
    </w:lvl>
  </w:abstractNum>
  <w:abstractNum w:abstractNumId="9" w15:restartNumberingAfterBreak="0">
    <w:nsid w:val="41261AF4"/>
    <w:multiLevelType w:val="multilevel"/>
    <w:tmpl w:val="3EDAA2D2"/>
    <w:lvl w:ilvl="0">
      <w:start w:val="1"/>
      <w:numFmt w:val="upperLetter"/>
      <w:pStyle w:val="MLBackground1"/>
      <w:lvlText w:val="%1."/>
      <w:lvlJc w:val="left"/>
      <w:pPr>
        <w:tabs>
          <w:tab w:val="num" w:pos="709"/>
        </w:tabs>
        <w:ind w:left="709" w:hanging="709"/>
      </w:pPr>
      <w:rPr>
        <w:rFonts w:ascii="Arial" w:hAnsi="Arial" w:cs="Arial" w:hint="default"/>
        <w:b w:val="0"/>
        <w:i w:val="0"/>
        <w:sz w:val="22"/>
        <w:szCs w:val="20"/>
      </w:rPr>
    </w:lvl>
    <w:lvl w:ilvl="1">
      <w:start w:val="1"/>
      <w:numFmt w:val="upperRoman"/>
      <w:pStyle w:val="MLBackground2"/>
      <w:lvlText w:val="%2."/>
      <w:lvlJc w:val="left"/>
      <w:pPr>
        <w:tabs>
          <w:tab w:val="num" w:pos="1418"/>
        </w:tabs>
        <w:ind w:left="1418" w:hanging="709"/>
      </w:pPr>
      <w:rPr>
        <w:rFonts w:hint="default"/>
      </w:rPr>
    </w:lvl>
    <w:lvl w:ilvl="2">
      <w:start w:val="1"/>
      <w:numFmt w:val="decimal"/>
      <w:pStyle w:val="M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5662149"/>
    <w:multiLevelType w:val="multilevel"/>
    <w:tmpl w:val="FC2A87A6"/>
    <w:lvl w:ilvl="0">
      <w:start w:val="1"/>
      <w:numFmt w:val="none"/>
      <w:pStyle w:val="MLNumber0"/>
      <w:lvlText w:val=""/>
      <w:lvlJc w:val="left"/>
      <w:pPr>
        <w:tabs>
          <w:tab w:val="num" w:pos="0"/>
        </w:tabs>
        <w:ind w:left="0" w:firstLine="0"/>
      </w:pPr>
      <w:rPr>
        <w:rFonts w:hint="default"/>
      </w:rPr>
    </w:lvl>
    <w:lvl w:ilvl="1">
      <w:start w:val="1"/>
      <w:numFmt w:val="decimal"/>
      <w:pStyle w:val="MLNumber1"/>
      <w:lvlText w:val="%2."/>
      <w:lvlJc w:val="left"/>
      <w:pPr>
        <w:tabs>
          <w:tab w:val="num" w:pos="709"/>
        </w:tabs>
        <w:ind w:left="709" w:hanging="709"/>
      </w:pPr>
      <w:rPr>
        <w:rFonts w:hint="default"/>
        <w:b w:val="0"/>
        <w:bCs/>
      </w:rPr>
    </w:lvl>
    <w:lvl w:ilvl="2">
      <w:start w:val="1"/>
      <w:numFmt w:val="decimal"/>
      <w:pStyle w:val="MLNumber2"/>
      <w:lvlText w:val="%2.%3"/>
      <w:lvlJc w:val="left"/>
      <w:pPr>
        <w:tabs>
          <w:tab w:val="num" w:pos="1277"/>
        </w:tabs>
        <w:ind w:left="1277" w:hanging="709"/>
      </w:pPr>
      <w:rPr>
        <w:rFonts w:hint="default"/>
        <w:b w:val="0"/>
        <w:i w:val="0"/>
        <w:color w:val="auto"/>
      </w:rPr>
    </w:lvl>
    <w:lvl w:ilvl="3">
      <w:start w:val="1"/>
      <w:numFmt w:val="lowerLetter"/>
      <w:pStyle w:val="MLNumber3"/>
      <w:lvlText w:val="(%4)"/>
      <w:lvlJc w:val="left"/>
      <w:pPr>
        <w:tabs>
          <w:tab w:val="num" w:pos="1418"/>
        </w:tabs>
        <w:ind w:left="1418" w:hanging="709"/>
      </w:pPr>
      <w:rPr>
        <w:rFonts w:ascii="Arial" w:hAnsi="Arial" w:cs="Arial" w:hint="default"/>
        <w:b w:val="0"/>
        <w:sz w:val="20"/>
        <w:szCs w:val="20"/>
      </w:rPr>
    </w:lvl>
    <w:lvl w:ilvl="4">
      <w:start w:val="1"/>
      <w:numFmt w:val="lowerRoman"/>
      <w:pStyle w:val="MLNumber4"/>
      <w:lvlText w:val="(%5)"/>
      <w:lvlJc w:val="left"/>
      <w:pPr>
        <w:tabs>
          <w:tab w:val="num" w:pos="2126"/>
        </w:tabs>
        <w:ind w:left="2126" w:hanging="708"/>
      </w:pPr>
      <w:rPr>
        <w:rFonts w:hint="default"/>
        <w:b w:val="0"/>
      </w:rPr>
    </w:lvl>
    <w:lvl w:ilvl="5">
      <w:start w:val="1"/>
      <w:numFmt w:val="upperLetter"/>
      <w:pStyle w:val="MLNumber5"/>
      <w:lvlText w:val="%6."/>
      <w:lvlJc w:val="left"/>
      <w:pPr>
        <w:tabs>
          <w:tab w:val="num" w:pos="2835"/>
        </w:tabs>
        <w:ind w:left="2835" w:hanging="709"/>
      </w:pPr>
      <w:rPr>
        <w:rFonts w:hint="default"/>
      </w:rPr>
    </w:lvl>
    <w:lvl w:ilvl="6">
      <w:start w:val="1"/>
      <w:numFmt w:val="upperRoman"/>
      <w:pStyle w:val="MLNumber6"/>
      <w:lvlText w:val="%7"/>
      <w:lvlJc w:val="left"/>
      <w:pPr>
        <w:tabs>
          <w:tab w:val="num" w:pos="3544"/>
        </w:tabs>
        <w:ind w:left="3544" w:hanging="709"/>
      </w:pPr>
      <w:rPr>
        <w:rFonts w:hint="default"/>
      </w:rPr>
    </w:lvl>
    <w:lvl w:ilvl="7">
      <w:start w:val="1"/>
      <w:numFmt w:val="decimal"/>
      <w:pStyle w:val="MLNumber7"/>
      <w:lvlText w:val="(%8)"/>
      <w:lvlJc w:val="left"/>
      <w:pPr>
        <w:tabs>
          <w:tab w:val="num" w:pos="4253"/>
        </w:tabs>
        <w:ind w:left="4253" w:hanging="709"/>
      </w:pPr>
      <w:rPr>
        <w:rFonts w:hint="default"/>
      </w:rPr>
    </w:lvl>
    <w:lvl w:ilvl="8">
      <w:start w:val="1"/>
      <w:numFmt w:val="none"/>
      <w:pStyle w:val="FSbullet"/>
      <w:lvlText w:val="%9"/>
      <w:lvlJc w:val="left"/>
      <w:pPr>
        <w:tabs>
          <w:tab w:val="num" w:pos="0"/>
        </w:tabs>
        <w:ind w:left="0" w:firstLine="0"/>
      </w:pPr>
      <w:rPr>
        <w:rFonts w:hint="default"/>
      </w:rPr>
    </w:lvl>
  </w:abstractNum>
  <w:abstractNum w:abstractNumId="11" w15:restartNumberingAfterBreak="0">
    <w:nsid w:val="4CA1068C"/>
    <w:multiLevelType w:val="hybridMultilevel"/>
    <w:tmpl w:val="E3C82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96CB0"/>
    <w:multiLevelType w:val="multilevel"/>
    <w:tmpl w:val="A24A9732"/>
    <w:lvl w:ilvl="0">
      <w:start w:val="1"/>
      <w:numFmt w:val="decimal"/>
      <w:pStyle w:val="H1"/>
      <w:suff w:val="nothing"/>
      <w:lvlText w:val="%1"/>
      <w:lvlJc w:val="left"/>
      <w:pPr>
        <w:ind w:left="0" w:firstLine="0"/>
      </w:pPr>
      <w:rPr>
        <w:sz w:val="22"/>
      </w:rPr>
    </w:lvl>
    <w:lvl w:ilvl="1">
      <w:start w:val="1"/>
      <w:numFmt w:val="decimal"/>
      <w:pStyle w:val="H2"/>
      <w:suff w:val="nothing"/>
      <w:lvlText w:val="%1.%2"/>
      <w:lvlJc w:val="left"/>
      <w:pPr>
        <w:ind w:left="2978" w:firstLine="0"/>
      </w:pPr>
      <w:rPr>
        <w:b/>
        <w:bCs w:val="0"/>
        <w:i w:val="0"/>
      </w:r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b w:val="0"/>
        <w:i w:val="0"/>
      </w:rPr>
    </w:lvl>
    <w:lvl w:ilvl="6">
      <w:start w:val="1"/>
      <w:numFmt w:val="lowerRoman"/>
      <w:pStyle w:val="B3"/>
      <w:lvlText w:val="(%7)"/>
      <w:lvlJc w:val="left"/>
      <w:pPr>
        <w:tabs>
          <w:tab w:val="num" w:pos="1287"/>
        </w:tabs>
        <w:ind w:left="1134" w:hanging="567"/>
      </w:pPr>
      <w:rPr>
        <w:b w:val="0"/>
        <w:i w:val="0"/>
      </w:rPr>
    </w:lvl>
    <w:lvl w:ilvl="7">
      <w:start w:val="1"/>
      <w:numFmt w:val="upperLetter"/>
      <w:pStyle w:val="B4"/>
      <w:lvlText w:val="(%8)"/>
      <w:lvlJc w:val="left"/>
      <w:pPr>
        <w:tabs>
          <w:tab w:val="num" w:pos="1701"/>
        </w:tabs>
        <w:ind w:left="1701" w:hanging="567"/>
      </w:pPr>
      <w:rPr>
        <w:i w:val="0"/>
      </w:rPr>
    </w:lvl>
    <w:lvl w:ilvl="8">
      <w:start w:val="1"/>
      <w:numFmt w:val="decimal"/>
      <w:lvlText w:val="(%9)"/>
      <w:lvlJc w:val="left"/>
      <w:pPr>
        <w:tabs>
          <w:tab w:val="num" w:pos="2268"/>
        </w:tabs>
        <w:ind w:left="2268" w:hanging="567"/>
      </w:pPr>
    </w:lvl>
  </w:abstractNum>
  <w:abstractNum w:abstractNumId="13" w15:restartNumberingAfterBreak="0">
    <w:nsid w:val="5C3A568F"/>
    <w:multiLevelType w:val="hybridMultilevel"/>
    <w:tmpl w:val="BA967D8C"/>
    <w:name w:val="LD_Standard2"/>
    <w:lvl w:ilvl="0" w:tplc="BFA2419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3867BE"/>
    <w:multiLevelType w:val="hybridMultilevel"/>
    <w:tmpl w:val="DD20D06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6A18ED"/>
    <w:multiLevelType w:val="hybridMultilevel"/>
    <w:tmpl w:val="D2AC92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EC3020"/>
    <w:multiLevelType w:val="hybridMultilevel"/>
    <w:tmpl w:val="119860EA"/>
    <w:name w:val="LD_Standard22"/>
    <w:lvl w:ilvl="0" w:tplc="4C32679C">
      <w:start w:val="1"/>
      <w:numFmt w:val="bullet"/>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27269"/>
    <w:multiLevelType w:val="hybridMultilevel"/>
    <w:tmpl w:val="0C4CFD5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78F94AE0"/>
    <w:multiLevelType w:val="multilevel"/>
    <w:tmpl w:val="9260ECDC"/>
    <w:lvl w:ilvl="0">
      <w:start w:val="1"/>
      <w:numFmt w:val="decimal"/>
      <w:lvlText w:val="Schedule %1"/>
      <w:lvlJc w:val="left"/>
      <w:pPr>
        <w:tabs>
          <w:tab w:val="num" w:pos="851"/>
        </w:tabs>
        <w:ind w:left="142" w:firstLine="0"/>
      </w:pPr>
      <w:rPr>
        <w:rFonts w:hint="default"/>
        <w:b w:val="0"/>
        <w:i w:val="0"/>
        <w:color w:val="auto"/>
        <w:sz w:val="28"/>
        <w:szCs w:val="20"/>
      </w:rPr>
    </w:lvl>
    <w:lvl w:ilvl="1">
      <w:start w:val="1"/>
      <w:numFmt w:val="decimal"/>
      <w:pStyle w:val="MLSchedule1"/>
      <w:lvlText w:val="%2."/>
      <w:lvlJc w:val="left"/>
      <w:pPr>
        <w:tabs>
          <w:tab w:val="num" w:pos="709"/>
        </w:tabs>
        <w:ind w:left="709" w:hanging="709"/>
      </w:pPr>
      <w:rPr>
        <w:rFonts w:hint="default"/>
      </w:rPr>
    </w:lvl>
    <w:lvl w:ilvl="2">
      <w:start w:val="1"/>
      <w:numFmt w:val="lowerLetter"/>
      <w:pStyle w:val="MLSchedule2"/>
      <w:lvlText w:val="(%3)"/>
      <w:lvlJc w:val="left"/>
      <w:pPr>
        <w:tabs>
          <w:tab w:val="num" w:pos="1418"/>
        </w:tabs>
        <w:ind w:left="1418" w:hanging="709"/>
      </w:pPr>
      <w:rPr>
        <w:rFonts w:hint="default"/>
      </w:rPr>
    </w:lvl>
    <w:lvl w:ilvl="3">
      <w:start w:val="1"/>
      <w:numFmt w:val="lowerRoman"/>
      <w:pStyle w:val="MLSchedule3"/>
      <w:lvlText w:val="(%4)"/>
      <w:lvlJc w:val="left"/>
      <w:pPr>
        <w:tabs>
          <w:tab w:val="num" w:pos="2126"/>
        </w:tabs>
        <w:ind w:left="2126" w:hanging="708"/>
      </w:pPr>
      <w:rPr>
        <w:rFonts w:hint="default"/>
      </w:rPr>
    </w:lvl>
    <w:lvl w:ilvl="4">
      <w:start w:val="1"/>
      <w:numFmt w:val="upperLetter"/>
      <w:pStyle w:val="M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7BE8496F"/>
    <w:multiLevelType w:val="hybridMultilevel"/>
    <w:tmpl w:val="8522DDDE"/>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1879982">
    <w:abstractNumId w:val="5"/>
  </w:num>
  <w:num w:numId="2" w16cid:durableId="1325206558">
    <w:abstractNumId w:val="10"/>
  </w:num>
  <w:num w:numId="3" w16cid:durableId="804087218">
    <w:abstractNumId w:val="7"/>
  </w:num>
  <w:num w:numId="4" w16cid:durableId="1260985966">
    <w:abstractNumId w:val="18"/>
  </w:num>
  <w:num w:numId="5" w16cid:durableId="812481031">
    <w:abstractNumId w:val="6"/>
  </w:num>
  <w:num w:numId="6" w16cid:durableId="1510830520">
    <w:abstractNumId w:val="8"/>
  </w:num>
  <w:num w:numId="7" w16cid:durableId="1525941982">
    <w:abstractNumId w:val="9"/>
  </w:num>
  <w:num w:numId="8" w16cid:durableId="2034380551">
    <w:abstractNumId w:val="1"/>
  </w:num>
  <w:num w:numId="9" w16cid:durableId="6209599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420911">
    <w:abstractNumId w:val="0"/>
  </w:num>
  <w:num w:numId="11" w16cid:durableId="1185443297">
    <w:abstractNumId w:val="12"/>
  </w:num>
  <w:num w:numId="12" w16cid:durableId="1126702688">
    <w:abstractNumId w:val="3"/>
  </w:num>
  <w:num w:numId="13" w16cid:durableId="1127166080">
    <w:abstractNumId w:val="11"/>
  </w:num>
  <w:num w:numId="14" w16cid:durableId="1915621449">
    <w:abstractNumId w:val="14"/>
  </w:num>
  <w:num w:numId="15" w16cid:durableId="607389148">
    <w:abstractNumId w:val="15"/>
  </w:num>
  <w:num w:numId="16" w16cid:durableId="647173411">
    <w:abstractNumId w:val="2"/>
  </w:num>
  <w:num w:numId="17" w16cid:durableId="1671982180">
    <w:abstractNumId w:val="19"/>
  </w:num>
  <w:num w:numId="18" w16cid:durableId="964769344">
    <w:abstractNumId w:val="17"/>
  </w:num>
  <w:num w:numId="19" w16cid:durableId="691498775">
    <w:abstractNumId w:val="10"/>
  </w:num>
  <w:num w:numId="20" w16cid:durableId="746926191">
    <w:abstractNumId w:val="10"/>
  </w:num>
  <w:num w:numId="21" w16cid:durableId="1020743395">
    <w:abstractNumId w:val="10"/>
  </w:num>
  <w:num w:numId="22" w16cid:durableId="733115742">
    <w:abstractNumId w:val="10"/>
  </w:num>
  <w:num w:numId="23" w16cid:durableId="1772701557">
    <w:abstractNumId w:val="10"/>
  </w:num>
  <w:num w:numId="24" w16cid:durableId="578441007">
    <w:abstractNumId w:val="10"/>
  </w:num>
  <w:num w:numId="25" w16cid:durableId="1208495889">
    <w:abstractNumId w:val="10"/>
  </w:num>
  <w:num w:numId="26" w16cid:durableId="1043559772">
    <w:abstractNumId w:val="10"/>
  </w:num>
  <w:num w:numId="27" w16cid:durableId="823543323">
    <w:abstractNumId w:val="10"/>
  </w:num>
  <w:num w:numId="28" w16cid:durableId="1103307781">
    <w:abstractNumId w:val="10"/>
  </w:num>
  <w:num w:numId="29" w16cid:durableId="695228909">
    <w:abstractNumId w:val="10"/>
  </w:num>
  <w:num w:numId="30" w16cid:durableId="1883712194">
    <w:abstractNumId w:val="10"/>
  </w:num>
  <w:num w:numId="31" w16cid:durableId="1379354639">
    <w:abstractNumId w:val="10"/>
  </w:num>
  <w:num w:numId="32" w16cid:durableId="1892420996">
    <w:abstractNumId w:val="10"/>
  </w:num>
  <w:num w:numId="33" w16cid:durableId="553126983">
    <w:abstractNumId w:val="10"/>
  </w:num>
  <w:num w:numId="34" w16cid:durableId="555699432">
    <w:abstractNumId w:val="10"/>
  </w:num>
  <w:num w:numId="35" w16cid:durableId="1156218666">
    <w:abstractNumId w:val="10"/>
  </w:num>
  <w:num w:numId="36" w16cid:durableId="182790785">
    <w:abstractNumId w:val="10"/>
  </w:num>
  <w:num w:numId="37" w16cid:durableId="2134051645">
    <w:abstractNumId w:val="10"/>
  </w:num>
  <w:num w:numId="38" w16cid:durableId="31152942">
    <w:abstractNumId w:val="10"/>
  </w:num>
  <w:num w:numId="39" w16cid:durableId="527060015">
    <w:abstractNumId w:val="10"/>
  </w:num>
  <w:num w:numId="40" w16cid:durableId="977681673">
    <w:abstractNumId w:val="10"/>
  </w:num>
  <w:num w:numId="41" w16cid:durableId="193763900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43-3049-6271, v. 2"/>
    <w:docVar w:name="ndGeneratedStampLocation" w:val="ExceptFirst"/>
  </w:docVars>
  <w:rsids>
    <w:rsidRoot w:val="00592E73"/>
    <w:rsid w:val="00000A9D"/>
    <w:rsid w:val="000025D3"/>
    <w:rsid w:val="00003B7C"/>
    <w:rsid w:val="000040CE"/>
    <w:rsid w:val="00006608"/>
    <w:rsid w:val="0000706C"/>
    <w:rsid w:val="00007121"/>
    <w:rsid w:val="00011D01"/>
    <w:rsid w:val="00012A45"/>
    <w:rsid w:val="0001596D"/>
    <w:rsid w:val="00016F4A"/>
    <w:rsid w:val="00017148"/>
    <w:rsid w:val="000179F4"/>
    <w:rsid w:val="00021756"/>
    <w:rsid w:val="00022630"/>
    <w:rsid w:val="00023802"/>
    <w:rsid w:val="00025065"/>
    <w:rsid w:val="00026FB1"/>
    <w:rsid w:val="000278D6"/>
    <w:rsid w:val="00030B04"/>
    <w:rsid w:val="00031440"/>
    <w:rsid w:val="00032C69"/>
    <w:rsid w:val="00033595"/>
    <w:rsid w:val="00033D89"/>
    <w:rsid w:val="00034A5C"/>
    <w:rsid w:val="00034DFD"/>
    <w:rsid w:val="00035508"/>
    <w:rsid w:val="0003601D"/>
    <w:rsid w:val="00036CB4"/>
    <w:rsid w:val="00037054"/>
    <w:rsid w:val="00037B2D"/>
    <w:rsid w:val="000402E5"/>
    <w:rsid w:val="000419C2"/>
    <w:rsid w:val="00042004"/>
    <w:rsid w:val="00042ED5"/>
    <w:rsid w:val="000440D5"/>
    <w:rsid w:val="00044206"/>
    <w:rsid w:val="00044ABF"/>
    <w:rsid w:val="00044B71"/>
    <w:rsid w:val="000450D3"/>
    <w:rsid w:val="00055453"/>
    <w:rsid w:val="00055CCF"/>
    <w:rsid w:val="00055D0C"/>
    <w:rsid w:val="00057BF0"/>
    <w:rsid w:val="000601CD"/>
    <w:rsid w:val="000650B9"/>
    <w:rsid w:val="00070A32"/>
    <w:rsid w:val="000754C5"/>
    <w:rsid w:val="000762B6"/>
    <w:rsid w:val="000770C7"/>
    <w:rsid w:val="000775CE"/>
    <w:rsid w:val="00077685"/>
    <w:rsid w:val="00077962"/>
    <w:rsid w:val="000802C2"/>
    <w:rsid w:val="00081F8B"/>
    <w:rsid w:val="00083BBF"/>
    <w:rsid w:val="00084804"/>
    <w:rsid w:val="00085100"/>
    <w:rsid w:val="00086321"/>
    <w:rsid w:val="000875E3"/>
    <w:rsid w:val="00087A75"/>
    <w:rsid w:val="00091A55"/>
    <w:rsid w:val="00093633"/>
    <w:rsid w:val="00094D37"/>
    <w:rsid w:val="00096E9D"/>
    <w:rsid w:val="00097888"/>
    <w:rsid w:val="000A09B8"/>
    <w:rsid w:val="000A181D"/>
    <w:rsid w:val="000A1CC7"/>
    <w:rsid w:val="000A5E6E"/>
    <w:rsid w:val="000A6355"/>
    <w:rsid w:val="000A6F97"/>
    <w:rsid w:val="000A7B7F"/>
    <w:rsid w:val="000B003C"/>
    <w:rsid w:val="000B01F3"/>
    <w:rsid w:val="000B0823"/>
    <w:rsid w:val="000B195E"/>
    <w:rsid w:val="000B19FE"/>
    <w:rsid w:val="000B1EB7"/>
    <w:rsid w:val="000B3B45"/>
    <w:rsid w:val="000C02F3"/>
    <w:rsid w:val="000C2557"/>
    <w:rsid w:val="000C4155"/>
    <w:rsid w:val="000C609B"/>
    <w:rsid w:val="000C69B5"/>
    <w:rsid w:val="000D1F03"/>
    <w:rsid w:val="000D260B"/>
    <w:rsid w:val="000D30AE"/>
    <w:rsid w:val="000D4CFF"/>
    <w:rsid w:val="000D5000"/>
    <w:rsid w:val="000D5C06"/>
    <w:rsid w:val="000D6DCB"/>
    <w:rsid w:val="000E267F"/>
    <w:rsid w:val="000E3CA0"/>
    <w:rsid w:val="000E4494"/>
    <w:rsid w:val="000E484A"/>
    <w:rsid w:val="000E4C30"/>
    <w:rsid w:val="000E56EC"/>
    <w:rsid w:val="000E5D9C"/>
    <w:rsid w:val="000E6810"/>
    <w:rsid w:val="000E6B52"/>
    <w:rsid w:val="000F3509"/>
    <w:rsid w:val="000F41BD"/>
    <w:rsid w:val="000F72AC"/>
    <w:rsid w:val="00100B85"/>
    <w:rsid w:val="00100FFF"/>
    <w:rsid w:val="0010408A"/>
    <w:rsid w:val="00104656"/>
    <w:rsid w:val="00105299"/>
    <w:rsid w:val="00105480"/>
    <w:rsid w:val="00105687"/>
    <w:rsid w:val="001058AE"/>
    <w:rsid w:val="00105A57"/>
    <w:rsid w:val="00105E10"/>
    <w:rsid w:val="0010632F"/>
    <w:rsid w:val="00110626"/>
    <w:rsid w:val="0011071F"/>
    <w:rsid w:val="0011183F"/>
    <w:rsid w:val="00113CA2"/>
    <w:rsid w:val="001156A4"/>
    <w:rsid w:val="001166CD"/>
    <w:rsid w:val="001167F0"/>
    <w:rsid w:val="00116DF5"/>
    <w:rsid w:val="00120069"/>
    <w:rsid w:val="00120557"/>
    <w:rsid w:val="00120F47"/>
    <w:rsid w:val="00121485"/>
    <w:rsid w:val="00124BA6"/>
    <w:rsid w:val="00125647"/>
    <w:rsid w:val="001257FB"/>
    <w:rsid w:val="00125A0D"/>
    <w:rsid w:val="00125E12"/>
    <w:rsid w:val="0013229F"/>
    <w:rsid w:val="001334E2"/>
    <w:rsid w:val="0013421E"/>
    <w:rsid w:val="0013423A"/>
    <w:rsid w:val="00135762"/>
    <w:rsid w:val="00136CD6"/>
    <w:rsid w:val="00140F91"/>
    <w:rsid w:val="0014184C"/>
    <w:rsid w:val="001455FA"/>
    <w:rsid w:val="0014563B"/>
    <w:rsid w:val="00146EB9"/>
    <w:rsid w:val="00147693"/>
    <w:rsid w:val="00147CA4"/>
    <w:rsid w:val="001505DE"/>
    <w:rsid w:val="001531AB"/>
    <w:rsid w:val="0015332A"/>
    <w:rsid w:val="00153D5E"/>
    <w:rsid w:val="001573F3"/>
    <w:rsid w:val="0016109C"/>
    <w:rsid w:val="0016158C"/>
    <w:rsid w:val="001625E3"/>
    <w:rsid w:val="00162A73"/>
    <w:rsid w:val="00162F74"/>
    <w:rsid w:val="0016367A"/>
    <w:rsid w:val="00164423"/>
    <w:rsid w:val="00167664"/>
    <w:rsid w:val="001676B3"/>
    <w:rsid w:val="00170ED4"/>
    <w:rsid w:val="001719ED"/>
    <w:rsid w:val="00173A39"/>
    <w:rsid w:val="00173DF5"/>
    <w:rsid w:val="00174F3D"/>
    <w:rsid w:val="00175ACB"/>
    <w:rsid w:val="001769E8"/>
    <w:rsid w:val="00177CDC"/>
    <w:rsid w:val="00177EB8"/>
    <w:rsid w:val="00181177"/>
    <w:rsid w:val="00183ADF"/>
    <w:rsid w:val="00183F5E"/>
    <w:rsid w:val="001864C2"/>
    <w:rsid w:val="001868AE"/>
    <w:rsid w:val="00186FBE"/>
    <w:rsid w:val="0019216E"/>
    <w:rsid w:val="001939B0"/>
    <w:rsid w:val="00195330"/>
    <w:rsid w:val="00196A69"/>
    <w:rsid w:val="00196E44"/>
    <w:rsid w:val="00197655"/>
    <w:rsid w:val="001976DA"/>
    <w:rsid w:val="00197B7E"/>
    <w:rsid w:val="001A1361"/>
    <w:rsid w:val="001A29FF"/>
    <w:rsid w:val="001A2A29"/>
    <w:rsid w:val="001A2F9B"/>
    <w:rsid w:val="001A38A2"/>
    <w:rsid w:val="001A42B0"/>
    <w:rsid w:val="001A5063"/>
    <w:rsid w:val="001A749D"/>
    <w:rsid w:val="001A7E2C"/>
    <w:rsid w:val="001B36ED"/>
    <w:rsid w:val="001B3B05"/>
    <w:rsid w:val="001B447D"/>
    <w:rsid w:val="001B496B"/>
    <w:rsid w:val="001B5038"/>
    <w:rsid w:val="001B5210"/>
    <w:rsid w:val="001B58C9"/>
    <w:rsid w:val="001B7A95"/>
    <w:rsid w:val="001B7BDF"/>
    <w:rsid w:val="001B7D87"/>
    <w:rsid w:val="001C123E"/>
    <w:rsid w:val="001C1602"/>
    <w:rsid w:val="001C2D88"/>
    <w:rsid w:val="001C43F3"/>
    <w:rsid w:val="001C46CB"/>
    <w:rsid w:val="001C52E1"/>
    <w:rsid w:val="001C58CD"/>
    <w:rsid w:val="001C6E76"/>
    <w:rsid w:val="001D0F8C"/>
    <w:rsid w:val="001D5A81"/>
    <w:rsid w:val="001E11E3"/>
    <w:rsid w:val="001E2F62"/>
    <w:rsid w:val="001E40F9"/>
    <w:rsid w:val="001E43F3"/>
    <w:rsid w:val="001E51F8"/>
    <w:rsid w:val="001E6D7E"/>
    <w:rsid w:val="001F1A80"/>
    <w:rsid w:val="001F2DFA"/>
    <w:rsid w:val="001F3379"/>
    <w:rsid w:val="001F3618"/>
    <w:rsid w:val="001F493F"/>
    <w:rsid w:val="001F6F9F"/>
    <w:rsid w:val="002000DE"/>
    <w:rsid w:val="0020034B"/>
    <w:rsid w:val="00201FC1"/>
    <w:rsid w:val="0020234E"/>
    <w:rsid w:val="00203409"/>
    <w:rsid w:val="0020434C"/>
    <w:rsid w:val="00204368"/>
    <w:rsid w:val="00210F27"/>
    <w:rsid w:val="00212306"/>
    <w:rsid w:val="00212C66"/>
    <w:rsid w:val="00213A28"/>
    <w:rsid w:val="002161CE"/>
    <w:rsid w:val="00216328"/>
    <w:rsid w:val="00217509"/>
    <w:rsid w:val="00217C08"/>
    <w:rsid w:val="00220D23"/>
    <w:rsid w:val="00220FC6"/>
    <w:rsid w:val="00221C75"/>
    <w:rsid w:val="0022262F"/>
    <w:rsid w:val="00222D0A"/>
    <w:rsid w:val="0022343E"/>
    <w:rsid w:val="002240C2"/>
    <w:rsid w:val="00225B90"/>
    <w:rsid w:val="00226E30"/>
    <w:rsid w:val="0022790E"/>
    <w:rsid w:val="00227B94"/>
    <w:rsid w:val="00227CB0"/>
    <w:rsid w:val="00230060"/>
    <w:rsid w:val="002322F7"/>
    <w:rsid w:val="002403D2"/>
    <w:rsid w:val="00240C47"/>
    <w:rsid w:val="002415DF"/>
    <w:rsid w:val="0024204C"/>
    <w:rsid w:val="00242B7C"/>
    <w:rsid w:val="00243F99"/>
    <w:rsid w:val="002444B9"/>
    <w:rsid w:val="00245272"/>
    <w:rsid w:val="00245DE9"/>
    <w:rsid w:val="002471F9"/>
    <w:rsid w:val="00250301"/>
    <w:rsid w:val="00250C0C"/>
    <w:rsid w:val="00255193"/>
    <w:rsid w:val="002552C7"/>
    <w:rsid w:val="002566AF"/>
    <w:rsid w:val="00256DE9"/>
    <w:rsid w:val="0025782B"/>
    <w:rsid w:val="00257E1B"/>
    <w:rsid w:val="00261240"/>
    <w:rsid w:val="002613EA"/>
    <w:rsid w:val="00261F6D"/>
    <w:rsid w:val="00262C55"/>
    <w:rsid w:val="00263E32"/>
    <w:rsid w:val="00263F62"/>
    <w:rsid w:val="0026522C"/>
    <w:rsid w:val="00270BAC"/>
    <w:rsid w:val="00271DF0"/>
    <w:rsid w:val="00272B9E"/>
    <w:rsid w:val="0027390E"/>
    <w:rsid w:val="00275C49"/>
    <w:rsid w:val="00276508"/>
    <w:rsid w:val="00280432"/>
    <w:rsid w:val="002830C0"/>
    <w:rsid w:val="0028390F"/>
    <w:rsid w:val="00283FB1"/>
    <w:rsid w:val="00285E8B"/>
    <w:rsid w:val="00290ADD"/>
    <w:rsid w:val="00290B00"/>
    <w:rsid w:val="00292B65"/>
    <w:rsid w:val="00295320"/>
    <w:rsid w:val="00295A01"/>
    <w:rsid w:val="00295C4C"/>
    <w:rsid w:val="00296709"/>
    <w:rsid w:val="002A12AB"/>
    <w:rsid w:val="002A2CDC"/>
    <w:rsid w:val="002A2D00"/>
    <w:rsid w:val="002A2DBF"/>
    <w:rsid w:val="002A5BC1"/>
    <w:rsid w:val="002A5DBC"/>
    <w:rsid w:val="002A66EE"/>
    <w:rsid w:val="002B1500"/>
    <w:rsid w:val="002B1EAA"/>
    <w:rsid w:val="002B249A"/>
    <w:rsid w:val="002B3A50"/>
    <w:rsid w:val="002B5378"/>
    <w:rsid w:val="002B5EC6"/>
    <w:rsid w:val="002B77BB"/>
    <w:rsid w:val="002C0305"/>
    <w:rsid w:val="002C0EAA"/>
    <w:rsid w:val="002C1349"/>
    <w:rsid w:val="002C2859"/>
    <w:rsid w:val="002C333B"/>
    <w:rsid w:val="002C4677"/>
    <w:rsid w:val="002C4F8B"/>
    <w:rsid w:val="002C52D4"/>
    <w:rsid w:val="002C5859"/>
    <w:rsid w:val="002C5C53"/>
    <w:rsid w:val="002C709B"/>
    <w:rsid w:val="002D195A"/>
    <w:rsid w:val="002D1D7F"/>
    <w:rsid w:val="002D1FC1"/>
    <w:rsid w:val="002D2945"/>
    <w:rsid w:val="002D438B"/>
    <w:rsid w:val="002D73C9"/>
    <w:rsid w:val="002E070B"/>
    <w:rsid w:val="002E1766"/>
    <w:rsid w:val="002E4D71"/>
    <w:rsid w:val="002E5199"/>
    <w:rsid w:val="002E7217"/>
    <w:rsid w:val="002E7324"/>
    <w:rsid w:val="002F1AD0"/>
    <w:rsid w:val="002F3716"/>
    <w:rsid w:val="002F3B47"/>
    <w:rsid w:val="002F4F5A"/>
    <w:rsid w:val="002F5333"/>
    <w:rsid w:val="002F5874"/>
    <w:rsid w:val="002F7F15"/>
    <w:rsid w:val="00300D11"/>
    <w:rsid w:val="00301276"/>
    <w:rsid w:val="00301B75"/>
    <w:rsid w:val="00302876"/>
    <w:rsid w:val="00303044"/>
    <w:rsid w:val="00303CDA"/>
    <w:rsid w:val="00304506"/>
    <w:rsid w:val="0030582D"/>
    <w:rsid w:val="00306684"/>
    <w:rsid w:val="00307773"/>
    <w:rsid w:val="00310729"/>
    <w:rsid w:val="00311366"/>
    <w:rsid w:val="0031283B"/>
    <w:rsid w:val="00312977"/>
    <w:rsid w:val="00314A28"/>
    <w:rsid w:val="00314A54"/>
    <w:rsid w:val="00314CB7"/>
    <w:rsid w:val="00314E5B"/>
    <w:rsid w:val="00315231"/>
    <w:rsid w:val="003161DC"/>
    <w:rsid w:val="0031671E"/>
    <w:rsid w:val="00316D51"/>
    <w:rsid w:val="00316E8C"/>
    <w:rsid w:val="0032099D"/>
    <w:rsid w:val="00320DF3"/>
    <w:rsid w:val="00320F77"/>
    <w:rsid w:val="00321D5E"/>
    <w:rsid w:val="003230F5"/>
    <w:rsid w:val="00325A4C"/>
    <w:rsid w:val="00326F4D"/>
    <w:rsid w:val="003315DF"/>
    <w:rsid w:val="00332175"/>
    <w:rsid w:val="00332401"/>
    <w:rsid w:val="00332DEA"/>
    <w:rsid w:val="00332FB7"/>
    <w:rsid w:val="00334673"/>
    <w:rsid w:val="00336B9F"/>
    <w:rsid w:val="00342E4C"/>
    <w:rsid w:val="003444F6"/>
    <w:rsid w:val="003453A9"/>
    <w:rsid w:val="00347B87"/>
    <w:rsid w:val="00350301"/>
    <w:rsid w:val="00350436"/>
    <w:rsid w:val="00350EDB"/>
    <w:rsid w:val="0035140D"/>
    <w:rsid w:val="00351BAE"/>
    <w:rsid w:val="00351C9A"/>
    <w:rsid w:val="003546A9"/>
    <w:rsid w:val="00355D66"/>
    <w:rsid w:val="003563C4"/>
    <w:rsid w:val="003573AF"/>
    <w:rsid w:val="003609C1"/>
    <w:rsid w:val="00361637"/>
    <w:rsid w:val="00362600"/>
    <w:rsid w:val="00366929"/>
    <w:rsid w:val="0036718B"/>
    <w:rsid w:val="003679B5"/>
    <w:rsid w:val="00370061"/>
    <w:rsid w:val="00370ABF"/>
    <w:rsid w:val="00371202"/>
    <w:rsid w:val="00373170"/>
    <w:rsid w:val="00373D18"/>
    <w:rsid w:val="003743FD"/>
    <w:rsid w:val="00374AD7"/>
    <w:rsid w:val="00374AE4"/>
    <w:rsid w:val="00376F32"/>
    <w:rsid w:val="00377B66"/>
    <w:rsid w:val="00380F51"/>
    <w:rsid w:val="00381DDD"/>
    <w:rsid w:val="003820A4"/>
    <w:rsid w:val="00383E37"/>
    <w:rsid w:val="00384FC4"/>
    <w:rsid w:val="003857EF"/>
    <w:rsid w:val="00390754"/>
    <w:rsid w:val="00390C6A"/>
    <w:rsid w:val="00392316"/>
    <w:rsid w:val="00393BDF"/>
    <w:rsid w:val="00396985"/>
    <w:rsid w:val="00397777"/>
    <w:rsid w:val="003A05B6"/>
    <w:rsid w:val="003A0A67"/>
    <w:rsid w:val="003A2157"/>
    <w:rsid w:val="003A24CF"/>
    <w:rsid w:val="003A27C1"/>
    <w:rsid w:val="003A281B"/>
    <w:rsid w:val="003A4882"/>
    <w:rsid w:val="003A63EF"/>
    <w:rsid w:val="003A6C9B"/>
    <w:rsid w:val="003A7175"/>
    <w:rsid w:val="003A7530"/>
    <w:rsid w:val="003A79C7"/>
    <w:rsid w:val="003A7D55"/>
    <w:rsid w:val="003A7D6E"/>
    <w:rsid w:val="003B26F9"/>
    <w:rsid w:val="003B356B"/>
    <w:rsid w:val="003B3D87"/>
    <w:rsid w:val="003B3DD5"/>
    <w:rsid w:val="003B6087"/>
    <w:rsid w:val="003B6510"/>
    <w:rsid w:val="003B6B28"/>
    <w:rsid w:val="003B6F0E"/>
    <w:rsid w:val="003B79B9"/>
    <w:rsid w:val="003C0654"/>
    <w:rsid w:val="003C156A"/>
    <w:rsid w:val="003C5A37"/>
    <w:rsid w:val="003D0CDE"/>
    <w:rsid w:val="003D1B94"/>
    <w:rsid w:val="003D1C5F"/>
    <w:rsid w:val="003D2EF8"/>
    <w:rsid w:val="003D3443"/>
    <w:rsid w:val="003D407F"/>
    <w:rsid w:val="003D43AF"/>
    <w:rsid w:val="003D45BC"/>
    <w:rsid w:val="003D5DC7"/>
    <w:rsid w:val="003E09A5"/>
    <w:rsid w:val="003E2BE2"/>
    <w:rsid w:val="003E4C83"/>
    <w:rsid w:val="003E5ADF"/>
    <w:rsid w:val="003F0728"/>
    <w:rsid w:val="003F1EE2"/>
    <w:rsid w:val="003F3C17"/>
    <w:rsid w:val="003F4F91"/>
    <w:rsid w:val="003F64BD"/>
    <w:rsid w:val="003F700F"/>
    <w:rsid w:val="004004F2"/>
    <w:rsid w:val="00401C04"/>
    <w:rsid w:val="0040212E"/>
    <w:rsid w:val="00403B80"/>
    <w:rsid w:val="004045D7"/>
    <w:rsid w:val="00404E30"/>
    <w:rsid w:val="00405C90"/>
    <w:rsid w:val="00406784"/>
    <w:rsid w:val="0040776C"/>
    <w:rsid w:val="00407988"/>
    <w:rsid w:val="00407D6C"/>
    <w:rsid w:val="00410522"/>
    <w:rsid w:val="00410A0B"/>
    <w:rsid w:val="00410F83"/>
    <w:rsid w:val="004116DD"/>
    <w:rsid w:val="0041215D"/>
    <w:rsid w:val="00412E78"/>
    <w:rsid w:val="00413ED9"/>
    <w:rsid w:val="004145A5"/>
    <w:rsid w:val="00415459"/>
    <w:rsid w:val="00415E45"/>
    <w:rsid w:val="00416D89"/>
    <w:rsid w:val="004202FF"/>
    <w:rsid w:val="004209C6"/>
    <w:rsid w:val="00422C97"/>
    <w:rsid w:val="0042558E"/>
    <w:rsid w:val="00431BA0"/>
    <w:rsid w:val="004339A4"/>
    <w:rsid w:val="004358A3"/>
    <w:rsid w:val="00435CB2"/>
    <w:rsid w:val="004366FF"/>
    <w:rsid w:val="0044004E"/>
    <w:rsid w:val="00441373"/>
    <w:rsid w:val="00441471"/>
    <w:rsid w:val="0044180F"/>
    <w:rsid w:val="00441887"/>
    <w:rsid w:val="0044204B"/>
    <w:rsid w:val="00442232"/>
    <w:rsid w:val="00442DD4"/>
    <w:rsid w:val="00443D9A"/>
    <w:rsid w:val="00445DFB"/>
    <w:rsid w:val="00450EFD"/>
    <w:rsid w:val="004548EB"/>
    <w:rsid w:val="004569C4"/>
    <w:rsid w:val="00463099"/>
    <w:rsid w:val="00464A4E"/>
    <w:rsid w:val="004673FC"/>
    <w:rsid w:val="00467484"/>
    <w:rsid w:val="00470C07"/>
    <w:rsid w:val="00470D8A"/>
    <w:rsid w:val="00471F3A"/>
    <w:rsid w:val="0047248D"/>
    <w:rsid w:val="00475FD4"/>
    <w:rsid w:val="00477003"/>
    <w:rsid w:val="0048738F"/>
    <w:rsid w:val="00490672"/>
    <w:rsid w:val="004907D1"/>
    <w:rsid w:val="004919DD"/>
    <w:rsid w:val="00493482"/>
    <w:rsid w:val="004967C9"/>
    <w:rsid w:val="00497871"/>
    <w:rsid w:val="004A0041"/>
    <w:rsid w:val="004A0C75"/>
    <w:rsid w:val="004A17E5"/>
    <w:rsid w:val="004A2CCA"/>
    <w:rsid w:val="004A33BA"/>
    <w:rsid w:val="004A4405"/>
    <w:rsid w:val="004A4AE2"/>
    <w:rsid w:val="004A4E82"/>
    <w:rsid w:val="004A51BB"/>
    <w:rsid w:val="004A5275"/>
    <w:rsid w:val="004A55AB"/>
    <w:rsid w:val="004A6892"/>
    <w:rsid w:val="004A7294"/>
    <w:rsid w:val="004A7401"/>
    <w:rsid w:val="004B00BC"/>
    <w:rsid w:val="004B47E7"/>
    <w:rsid w:val="004B53B8"/>
    <w:rsid w:val="004B5BED"/>
    <w:rsid w:val="004B5C49"/>
    <w:rsid w:val="004B6923"/>
    <w:rsid w:val="004B7214"/>
    <w:rsid w:val="004C2663"/>
    <w:rsid w:val="004C2D61"/>
    <w:rsid w:val="004C41D3"/>
    <w:rsid w:val="004C4D1E"/>
    <w:rsid w:val="004C5AEC"/>
    <w:rsid w:val="004C62E0"/>
    <w:rsid w:val="004C65B3"/>
    <w:rsid w:val="004C678C"/>
    <w:rsid w:val="004C7395"/>
    <w:rsid w:val="004C7641"/>
    <w:rsid w:val="004D0AEF"/>
    <w:rsid w:val="004D0B2E"/>
    <w:rsid w:val="004D128C"/>
    <w:rsid w:val="004D1CAB"/>
    <w:rsid w:val="004D257D"/>
    <w:rsid w:val="004D2D8C"/>
    <w:rsid w:val="004D370C"/>
    <w:rsid w:val="004D587A"/>
    <w:rsid w:val="004D6B52"/>
    <w:rsid w:val="004D7D88"/>
    <w:rsid w:val="004E4C87"/>
    <w:rsid w:val="004E546A"/>
    <w:rsid w:val="004E6973"/>
    <w:rsid w:val="004E7158"/>
    <w:rsid w:val="004E793B"/>
    <w:rsid w:val="004F01AF"/>
    <w:rsid w:val="004F14F2"/>
    <w:rsid w:val="004F2761"/>
    <w:rsid w:val="004F64F6"/>
    <w:rsid w:val="00500297"/>
    <w:rsid w:val="00500D8E"/>
    <w:rsid w:val="00500FB2"/>
    <w:rsid w:val="005017F2"/>
    <w:rsid w:val="005039A8"/>
    <w:rsid w:val="00504116"/>
    <w:rsid w:val="00504D1F"/>
    <w:rsid w:val="00506C32"/>
    <w:rsid w:val="00507A75"/>
    <w:rsid w:val="00510BE6"/>
    <w:rsid w:val="00512495"/>
    <w:rsid w:val="00512BAC"/>
    <w:rsid w:val="005138A8"/>
    <w:rsid w:val="00514AA8"/>
    <w:rsid w:val="00514CC9"/>
    <w:rsid w:val="00516D53"/>
    <w:rsid w:val="00522833"/>
    <w:rsid w:val="005230F2"/>
    <w:rsid w:val="0052396B"/>
    <w:rsid w:val="00523CD5"/>
    <w:rsid w:val="005241ED"/>
    <w:rsid w:val="005272E0"/>
    <w:rsid w:val="0053055C"/>
    <w:rsid w:val="00530706"/>
    <w:rsid w:val="0053579C"/>
    <w:rsid w:val="00535DC7"/>
    <w:rsid w:val="00545392"/>
    <w:rsid w:val="00546E57"/>
    <w:rsid w:val="005508AC"/>
    <w:rsid w:val="00553930"/>
    <w:rsid w:val="00555429"/>
    <w:rsid w:val="00556390"/>
    <w:rsid w:val="00557730"/>
    <w:rsid w:val="00561CC5"/>
    <w:rsid w:val="00563C44"/>
    <w:rsid w:val="005658C0"/>
    <w:rsid w:val="005664E6"/>
    <w:rsid w:val="00567CEF"/>
    <w:rsid w:val="005705E9"/>
    <w:rsid w:val="00570EDE"/>
    <w:rsid w:val="00572500"/>
    <w:rsid w:val="0057458D"/>
    <w:rsid w:val="005746DC"/>
    <w:rsid w:val="00574703"/>
    <w:rsid w:val="0057535E"/>
    <w:rsid w:val="00576F8D"/>
    <w:rsid w:val="005777C8"/>
    <w:rsid w:val="00581DF4"/>
    <w:rsid w:val="005862E9"/>
    <w:rsid w:val="00587531"/>
    <w:rsid w:val="005906EC"/>
    <w:rsid w:val="00590992"/>
    <w:rsid w:val="00592E73"/>
    <w:rsid w:val="00592EAD"/>
    <w:rsid w:val="00593E35"/>
    <w:rsid w:val="0059402B"/>
    <w:rsid w:val="00594B8A"/>
    <w:rsid w:val="00594E38"/>
    <w:rsid w:val="00595225"/>
    <w:rsid w:val="005956BA"/>
    <w:rsid w:val="005A1EB5"/>
    <w:rsid w:val="005A26E8"/>
    <w:rsid w:val="005A3255"/>
    <w:rsid w:val="005A41F4"/>
    <w:rsid w:val="005A6F0E"/>
    <w:rsid w:val="005B079C"/>
    <w:rsid w:val="005B089C"/>
    <w:rsid w:val="005B4686"/>
    <w:rsid w:val="005B4B92"/>
    <w:rsid w:val="005B5D8B"/>
    <w:rsid w:val="005B6BE8"/>
    <w:rsid w:val="005C1BDB"/>
    <w:rsid w:val="005C350A"/>
    <w:rsid w:val="005C4A94"/>
    <w:rsid w:val="005C5362"/>
    <w:rsid w:val="005C6508"/>
    <w:rsid w:val="005C7427"/>
    <w:rsid w:val="005D4F50"/>
    <w:rsid w:val="005D51D9"/>
    <w:rsid w:val="005D5B5A"/>
    <w:rsid w:val="005D715B"/>
    <w:rsid w:val="005D7414"/>
    <w:rsid w:val="005E0BEE"/>
    <w:rsid w:val="005E15DE"/>
    <w:rsid w:val="005E1E2B"/>
    <w:rsid w:val="005E4F5C"/>
    <w:rsid w:val="005E50C8"/>
    <w:rsid w:val="005E53E5"/>
    <w:rsid w:val="005E6655"/>
    <w:rsid w:val="005E6ADC"/>
    <w:rsid w:val="005E70A6"/>
    <w:rsid w:val="005F1059"/>
    <w:rsid w:val="005F1220"/>
    <w:rsid w:val="005F20D1"/>
    <w:rsid w:val="005F2A79"/>
    <w:rsid w:val="005F2B30"/>
    <w:rsid w:val="005F3AFF"/>
    <w:rsid w:val="005F5175"/>
    <w:rsid w:val="005F6617"/>
    <w:rsid w:val="005F6EB2"/>
    <w:rsid w:val="005F7981"/>
    <w:rsid w:val="0060000A"/>
    <w:rsid w:val="006002AC"/>
    <w:rsid w:val="00601040"/>
    <w:rsid w:val="006019B3"/>
    <w:rsid w:val="006027A2"/>
    <w:rsid w:val="006028D8"/>
    <w:rsid w:val="006043F7"/>
    <w:rsid w:val="00607A40"/>
    <w:rsid w:val="00610FA5"/>
    <w:rsid w:val="00611237"/>
    <w:rsid w:val="006121DA"/>
    <w:rsid w:val="0061455A"/>
    <w:rsid w:val="00614C41"/>
    <w:rsid w:val="00615F18"/>
    <w:rsid w:val="00622125"/>
    <w:rsid w:val="00624A31"/>
    <w:rsid w:val="006268DC"/>
    <w:rsid w:val="00626B28"/>
    <w:rsid w:val="00627693"/>
    <w:rsid w:val="006304F4"/>
    <w:rsid w:val="00631942"/>
    <w:rsid w:val="00632870"/>
    <w:rsid w:val="006332B5"/>
    <w:rsid w:val="006336BD"/>
    <w:rsid w:val="00634D31"/>
    <w:rsid w:val="0063625F"/>
    <w:rsid w:val="0063682E"/>
    <w:rsid w:val="006369EF"/>
    <w:rsid w:val="00636FAE"/>
    <w:rsid w:val="00641E00"/>
    <w:rsid w:val="006423FB"/>
    <w:rsid w:val="00642CA7"/>
    <w:rsid w:val="00644305"/>
    <w:rsid w:val="00644421"/>
    <w:rsid w:val="0064552A"/>
    <w:rsid w:val="00647B46"/>
    <w:rsid w:val="00650AB7"/>
    <w:rsid w:val="00650AD8"/>
    <w:rsid w:val="00651488"/>
    <w:rsid w:val="006517AE"/>
    <w:rsid w:val="00651903"/>
    <w:rsid w:val="0065411E"/>
    <w:rsid w:val="00655016"/>
    <w:rsid w:val="0065726A"/>
    <w:rsid w:val="00660735"/>
    <w:rsid w:val="006626C4"/>
    <w:rsid w:val="00665DDA"/>
    <w:rsid w:val="00665EF7"/>
    <w:rsid w:val="006661FE"/>
    <w:rsid w:val="006663B8"/>
    <w:rsid w:val="00666D5B"/>
    <w:rsid w:val="006732C8"/>
    <w:rsid w:val="00673FA4"/>
    <w:rsid w:val="00675268"/>
    <w:rsid w:val="00675A38"/>
    <w:rsid w:val="006761FF"/>
    <w:rsid w:val="0068237D"/>
    <w:rsid w:val="00682F8A"/>
    <w:rsid w:val="00686845"/>
    <w:rsid w:val="00686C2D"/>
    <w:rsid w:val="00687247"/>
    <w:rsid w:val="0069166D"/>
    <w:rsid w:val="00691F70"/>
    <w:rsid w:val="00693BB6"/>
    <w:rsid w:val="006951CB"/>
    <w:rsid w:val="00695BD7"/>
    <w:rsid w:val="00696888"/>
    <w:rsid w:val="00697540"/>
    <w:rsid w:val="0069778C"/>
    <w:rsid w:val="006A0D65"/>
    <w:rsid w:val="006A1119"/>
    <w:rsid w:val="006A398F"/>
    <w:rsid w:val="006A3DE2"/>
    <w:rsid w:val="006A5422"/>
    <w:rsid w:val="006B1A0C"/>
    <w:rsid w:val="006B2714"/>
    <w:rsid w:val="006B45CA"/>
    <w:rsid w:val="006B5E92"/>
    <w:rsid w:val="006B64EE"/>
    <w:rsid w:val="006B77AD"/>
    <w:rsid w:val="006C0C17"/>
    <w:rsid w:val="006C18FE"/>
    <w:rsid w:val="006C1F3D"/>
    <w:rsid w:val="006C2C83"/>
    <w:rsid w:val="006C6076"/>
    <w:rsid w:val="006C63FA"/>
    <w:rsid w:val="006C71FA"/>
    <w:rsid w:val="006C7DF6"/>
    <w:rsid w:val="006D11F5"/>
    <w:rsid w:val="006D2924"/>
    <w:rsid w:val="006D3076"/>
    <w:rsid w:val="006D4CCA"/>
    <w:rsid w:val="006D527D"/>
    <w:rsid w:val="006D5864"/>
    <w:rsid w:val="006D5FAB"/>
    <w:rsid w:val="006D6B27"/>
    <w:rsid w:val="006E0A88"/>
    <w:rsid w:val="006E2A79"/>
    <w:rsid w:val="006E4ED9"/>
    <w:rsid w:val="006E5A22"/>
    <w:rsid w:val="006E6675"/>
    <w:rsid w:val="006E732B"/>
    <w:rsid w:val="006E7A99"/>
    <w:rsid w:val="006F123A"/>
    <w:rsid w:val="006F3985"/>
    <w:rsid w:val="006F4D7F"/>
    <w:rsid w:val="006F6884"/>
    <w:rsid w:val="006F7BA8"/>
    <w:rsid w:val="00702B93"/>
    <w:rsid w:val="007044D7"/>
    <w:rsid w:val="00704D49"/>
    <w:rsid w:val="0070688C"/>
    <w:rsid w:val="00706920"/>
    <w:rsid w:val="0071375C"/>
    <w:rsid w:val="00714548"/>
    <w:rsid w:val="007151FB"/>
    <w:rsid w:val="007158AA"/>
    <w:rsid w:val="007167A1"/>
    <w:rsid w:val="007168DC"/>
    <w:rsid w:val="007175C0"/>
    <w:rsid w:val="007233CD"/>
    <w:rsid w:val="00723883"/>
    <w:rsid w:val="00723C3C"/>
    <w:rsid w:val="007243F5"/>
    <w:rsid w:val="00734A31"/>
    <w:rsid w:val="00736BA6"/>
    <w:rsid w:val="00737538"/>
    <w:rsid w:val="007400FA"/>
    <w:rsid w:val="007403A1"/>
    <w:rsid w:val="00741412"/>
    <w:rsid w:val="007415A0"/>
    <w:rsid w:val="00741CFF"/>
    <w:rsid w:val="00744401"/>
    <w:rsid w:val="007457A8"/>
    <w:rsid w:val="007461C6"/>
    <w:rsid w:val="007463B8"/>
    <w:rsid w:val="00746CB0"/>
    <w:rsid w:val="00746DD3"/>
    <w:rsid w:val="0074744E"/>
    <w:rsid w:val="007475F4"/>
    <w:rsid w:val="00750F30"/>
    <w:rsid w:val="0075111E"/>
    <w:rsid w:val="007512A7"/>
    <w:rsid w:val="00751F7A"/>
    <w:rsid w:val="00753523"/>
    <w:rsid w:val="00753AA9"/>
    <w:rsid w:val="00757E5D"/>
    <w:rsid w:val="007611A7"/>
    <w:rsid w:val="00763254"/>
    <w:rsid w:val="0076426A"/>
    <w:rsid w:val="00765859"/>
    <w:rsid w:val="0076593D"/>
    <w:rsid w:val="00766523"/>
    <w:rsid w:val="00766DA9"/>
    <w:rsid w:val="00771F16"/>
    <w:rsid w:val="00773AF7"/>
    <w:rsid w:val="00773B81"/>
    <w:rsid w:val="0077413D"/>
    <w:rsid w:val="00775213"/>
    <w:rsid w:val="007755BD"/>
    <w:rsid w:val="00775759"/>
    <w:rsid w:val="00775AEC"/>
    <w:rsid w:val="0077677D"/>
    <w:rsid w:val="00776F31"/>
    <w:rsid w:val="0078011C"/>
    <w:rsid w:val="00780922"/>
    <w:rsid w:val="0078169B"/>
    <w:rsid w:val="00781F2F"/>
    <w:rsid w:val="00785369"/>
    <w:rsid w:val="007858A6"/>
    <w:rsid w:val="0078590B"/>
    <w:rsid w:val="00785AC4"/>
    <w:rsid w:val="00785AD6"/>
    <w:rsid w:val="00785C23"/>
    <w:rsid w:val="007862FA"/>
    <w:rsid w:val="00786B04"/>
    <w:rsid w:val="00790397"/>
    <w:rsid w:val="007909C2"/>
    <w:rsid w:val="00792145"/>
    <w:rsid w:val="00792614"/>
    <w:rsid w:val="007927F0"/>
    <w:rsid w:val="00794E22"/>
    <w:rsid w:val="007971E2"/>
    <w:rsid w:val="007A0095"/>
    <w:rsid w:val="007A06F7"/>
    <w:rsid w:val="007A0804"/>
    <w:rsid w:val="007A36AB"/>
    <w:rsid w:val="007A39C4"/>
    <w:rsid w:val="007A4778"/>
    <w:rsid w:val="007A53F2"/>
    <w:rsid w:val="007A5D53"/>
    <w:rsid w:val="007A638F"/>
    <w:rsid w:val="007A7CFD"/>
    <w:rsid w:val="007B4458"/>
    <w:rsid w:val="007B5AD2"/>
    <w:rsid w:val="007B628A"/>
    <w:rsid w:val="007C0232"/>
    <w:rsid w:val="007C1042"/>
    <w:rsid w:val="007C163A"/>
    <w:rsid w:val="007C3C02"/>
    <w:rsid w:val="007C465E"/>
    <w:rsid w:val="007D38D4"/>
    <w:rsid w:val="007D7299"/>
    <w:rsid w:val="007E013A"/>
    <w:rsid w:val="007E1C18"/>
    <w:rsid w:val="007E45AC"/>
    <w:rsid w:val="007E5439"/>
    <w:rsid w:val="007E6D0D"/>
    <w:rsid w:val="007F10E4"/>
    <w:rsid w:val="007F3622"/>
    <w:rsid w:val="007F4739"/>
    <w:rsid w:val="007F4E99"/>
    <w:rsid w:val="007F59B5"/>
    <w:rsid w:val="007F7981"/>
    <w:rsid w:val="008011C5"/>
    <w:rsid w:val="0080378D"/>
    <w:rsid w:val="00807AB3"/>
    <w:rsid w:val="0081193E"/>
    <w:rsid w:val="00811D11"/>
    <w:rsid w:val="0081221E"/>
    <w:rsid w:val="00812AD8"/>
    <w:rsid w:val="00812F3B"/>
    <w:rsid w:val="00814FD6"/>
    <w:rsid w:val="008151D1"/>
    <w:rsid w:val="0081534F"/>
    <w:rsid w:val="00815A9F"/>
    <w:rsid w:val="008167A0"/>
    <w:rsid w:val="008218F0"/>
    <w:rsid w:val="0082289E"/>
    <w:rsid w:val="00822EA5"/>
    <w:rsid w:val="008230B6"/>
    <w:rsid w:val="0082463E"/>
    <w:rsid w:val="00824F0C"/>
    <w:rsid w:val="008253B6"/>
    <w:rsid w:val="00831F1F"/>
    <w:rsid w:val="00834FD8"/>
    <w:rsid w:val="008351C9"/>
    <w:rsid w:val="00840069"/>
    <w:rsid w:val="00840AE1"/>
    <w:rsid w:val="008427ED"/>
    <w:rsid w:val="00843205"/>
    <w:rsid w:val="00843D06"/>
    <w:rsid w:val="00843DC6"/>
    <w:rsid w:val="00843F2F"/>
    <w:rsid w:val="00845193"/>
    <w:rsid w:val="0084571C"/>
    <w:rsid w:val="00847789"/>
    <w:rsid w:val="00850D4F"/>
    <w:rsid w:val="0085278F"/>
    <w:rsid w:val="00855307"/>
    <w:rsid w:val="0085694B"/>
    <w:rsid w:val="00857449"/>
    <w:rsid w:val="0085775D"/>
    <w:rsid w:val="00861674"/>
    <w:rsid w:val="00861BE6"/>
    <w:rsid w:val="00863A08"/>
    <w:rsid w:val="00865116"/>
    <w:rsid w:val="008658D6"/>
    <w:rsid w:val="0086643E"/>
    <w:rsid w:val="00867F1D"/>
    <w:rsid w:val="00871653"/>
    <w:rsid w:val="00872532"/>
    <w:rsid w:val="00873E27"/>
    <w:rsid w:val="00874011"/>
    <w:rsid w:val="00874CC6"/>
    <w:rsid w:val="00875150"/>
    <w:rsid w:val="00877575"/>
    <w:rsid w:val="00877717"/>
    <w:rsid w:val="0087771F"/>
    <w:rsid w:val="00877EFA"/>
    <w:rsid w:val="00880A77"/>
    <w:rsid w:val="00880B8B"/>
    <w:rsid w:val="008816B3"/>
    <w:rsid w:val="008847AA"/>
    <w:rsid w:val="00885499"/>
    <w:rsid w:val="008857BC"/>
    <w:rsid w:val="00886B31"/>
    <w:rsid w:val="008875CA"/>
    <w:rsid w:val="008903BC"/>
    <w:rsid w:val="00891ABD"/>
    <w:rsid w:val="00893037"/>
    <w:rsid w:val="0089549A"/>
    <w:rsid w:val="00895F94"/>
    <w:rsid w:val="008A0186"/>
    <w:rsid w:val="008A2A3E"/>
    <w:rsid w:val="008A3262"/>
    <w:rsid w:val="008A54FD"/>
    <w:rsid w:val="008A74BF"/>
    <w:rsid w:val="008B0A49"/>
    <w:rsid w:val="008B1F20"/>
    <w:rsid w:val="008B2DC5"/>
    <w:rsid w:val="008B33D4"/>
    <w:rsid w:val="008B6197"/>
    <w:rsid w:val="008C036E"/>
    <w:rsid w:val="008C0D90"/>
    <w:rsid w:val="008C0EE5"/>
    <w:rsid w:val="008C38B5"/>
    <w:rsid w:val="008C3DB2"/>
    <w:rsid w:val="008C41D7"/>
    <w:rsid w:val="008D1337"/>
    <w:rsid w:val="008D1CB5"/>
    <w:rsid w:val="008D3818"/>
    <w:rsid w:val="008D3829"/>
    <w:rsid w:val="008D3BF2"/>
    <w:rsid w:val="008D5B1B"/>
    <w:rsid w:val="008D6233"/>
    <w:rsid w:val="008D64AD"/>
    <w:rsid w:val="008E23B2"/>
    <w:rsid w:val="008E2B72"/>
    <w:rsid w:val="008E3873"/>
    <w:rsid w:val="008E452B"/>
    <w:rsid w:val="008E5721"/>
    <w:rsid w:val="008E5E1A"/>
    <w:rsid w:val="008E6019"/>
    <w:rsid w:val="008E638A"/>
    <w:rsid w:val="008E6E7F"/>
    <w:rsid w:val="008E7BBA"/>
    <w:rsid w:val="008F0D7A"/>
    <w:rsid w:val="008F1EAE"/>
    <w:rsid w:val="008F2B12"/>
    <w:rsid w:val="008F3C15"/>
    <w:rsid w:val="008F457F"/>
    <w:rsid w:val="008F4CFA"/>
    <w:rsid w:val="008F6A42"/>
    <w:rsid w:val="008F7765"/>
    <w:rsid w:val="00900764"/>
    <w:rsid w:val="00900F6E"/>
    <w:rsid w:val="0090493F"/>
    <w:rsid w:val="00905CA4"/>
    <w:rsid w:val="00905F69"/>
    <w:rsid w:val="0090725C"/>
    <w:rsid w:val="00907C7F"/>
    <w:rsid w:val="00912A3A"/>
    <w:rsid w:val="00912FF2"/>
    <w:rsid w:val="0091372E"/>
    <w:rsid w:val="00913EE3"/>
    <w:rsid w:val="00914C64"/>
    <w:rsid w:val="00914C7E"/>
    <w:rsid w:val="00914E38"/>
    <w:rsid w:val="00915066"/>
    <w:rsid w:val="00915973"/>
    <w:rsid w:val="00915C56"/>
    <w:rsid w:val="00921D41"/>
    <w:rsid w:val="00925799"/>
    <w:rsid w:val="00930DAA"/>
    <w:rsid w:val="009313C2"/>
    <w:rsid w:val="009344D6"/>
    <w:rsid w:val="00935E9D"/>
    <w:rsid w:val="00936B71"/>
    <w:rsid w:val="009400AB"/>
    <w:rsid w:val="00940FE3"/>
    <w:rsid w:val="00941176"/>
    <w:rsid w:val="0094126E"/>
    <w:rsid w:val="00942ED8"/>
    <w:rsid w:val="0094380E"/>
    <w:rsid w:val="00950F1C"/>
    <w:rsid w:val="0095108F"/>
    <w:rsid w:val="00951FDA"/>
    <w:rsid w:val="00953415"/>
    <w:rsid w:val="00954027"/>
    <w:rsid w:val="009569D7"/>
    <w:rsid w:val="00957983"/>
    <w:rsid w:val="00960F10"/>
    <w:rsid w:val="0096308E"/>
    <w:rsid w:val="009712E2"/>
    <w:rsid w:val="00972B6E"/>
    <w:rsid w:val="00973484"/>
    <w:rsid w:val="00973766"/>
    <w:rsid w:val="00973CCC"/>
    <w:rsid w:val="0097407C"/>
    <w:rsid w:val="0097446D"/>
    <w:rsid w:val="00974D56"/>
    <w:rsid w:val="00975F81"/>
    <w:rsid w:val="00976D91"/>
    <w:rsid w:val="00976E68"/>
    <w:rsid w:val="00977EF8"/>
    <w:rsid w:val="009820B1"/>
    <w:rsid w:val="00983380"/>
    <w:rsid w:val="009866A7"/>
    <w:rsid w:val="0099005A"/>
    <w:rsid w:val="00992129"/>
    <w:rsid w:val="00992590"/>
    <w:rsid w:val="00992654"/>
    <w:rsid w:val="0099394C"/>
    <w:rsid w:val="009967E8"/>
    <w:rsid w:val="00997BCE"/>
    <w:rsid w:val="009A0285"/>
    <w:rsid w:val="009A349E"/>
    <w:rsid w:val="009A3A62"/>
    <w:rsid w:val="009A4845"/>
    <w:rsid w:val="009A7052"/>
    <w:rsid w:val="009B02A1"/>
    <w:rsid w:val="009B1047"/>
    <w:rsid w:val="009B2367"/>
    <w:rsid w:val="009B2F00"/>
    <w:rsid w:val="009B31DF"/>
    <w:rsid w:val="009B360E"/>
    <w:rsid w:val="009B3636"/>
    <w:rsid w:val="009B4F17"/>
    <w:rsid w:val="009B4F6B"/>
    <w:rsid w:val="009B58FE"/>
    <w:rsid w:val="009B595B"/>
    <w:rsid w:val="009B62E5"/>
    <w:rsid w:val="009B65A5"/>
    <w:rsid w:val="009C1F4A"/>
    <w:rsid w:val="009C3480"/>
    <w:rsid w:val="009C41E5"/>
    <w:rsid w:val="009C5C39"/>
    <w:rsid w:val="009D5814"/>
    <w:rsid w:val="009D6BD8"/>
    <w:rsid w:val="009D7F7A"/>
    <w:rsid w:val="009D7F82"/>
    <w:rsid w:val="009E0967"/>
    <w:rsid w:val="009E21A1"/>
    <w:rsid w:val="009E31F8"/>
    <w:rsid w:val="009F0CD0"/>
    <w:rsid w:val="009F16EE"/>
    <w:rsid w:val="009F19CA"/>
    <w:rsid w:val="00A0078C"/>
    <w:rsid w:val="00A019E7"/>
    <w:rsid w:val="00A02C2D"/>
    <w:rsid w:val="00A03E05"/>
    <w:rsid w:val="00A03F85"/>
    <w:rsid w:val="00A0727F"/>
    <w:rsid w:val="00A07803"/>
    <w:rsid w:val="00A12C5F"/>
    <w:rsid w:val="00A13CB7"/>
    <w:rsid w:val="00A15541"/>
    <w:rsid w:val="00A20C10"/>
    <w:rsid w:val="00A22045"/>
    <w:rsid w:val="00A227F6"/>
    <w:rsid w:val="00A237A9"/>
    <w:rsid w:val="00A246FF"/>
    <w:rsid w:val="00A251C7"/>
    <w:rsid w:val="00A25784"/>
    <w:rsid w:val="00A264B7"/>
    <w:rsid w:val="00A26517"/>
    <w:rsid w:val="00A265B1"/>
    <w:rsid w:val="00A26866"/>
    <w:rsid w:val="00A27544"/>
    <w:rsid w:val="00A31AA9"/>
    <w:rsid w:val="00A33BDD"/>
    <w:rsid w:val="00A34690"/>
    <w:rsid w:val="00A37109"/>
    <w:rsid w:val="00A375E9"/>
    <w:rsid w:val="00A37A08"/>
    <w:rsid w:val="00A41492"/>
    <w:rsid w:val="00A42419"/>
    <w:rsid w:val="00A42C0A"/>
    <w:rsid w:val="00A42D6E"/>
    <w:rsid w:val="00A43784"/>
    <w:rsid w:val="00A4397A"/>
    <w:rsid w:val="00A43AC8"/>
    <w:rsid w:val="00A452F7"/>
    <w:rsid w:val="00A458DB"/>
    <w:rsid w:val="00A45BAE"/>
    <w:rsid w:val="00A45FD0"/>
    <w:rsid w:val="00A463BB"/>
    <w:rsid w:val="00A46906"/>
    <w:rsid w:val="00A50292"/>
    <w:rsid w:val="00A5206E"/>
    <w:rsid w:val="00A5312F"/>
    <w:rsid w:val="00A53324"/>
    <w:rsid w:val="00A55E7B"/>
    <w:rsid w:val="00A57FD7"/>
    <w:rsid w:val="00A6004E"/>
    <w:rsid w:val="00A60906"/>
    <w:rsid w:val="00A610B8"/>
    <w:rsid w:val="00A614EC"/>
    <w:rsid w:val="00A628E6"/>
    <w:rsid w:val="00A62D6B"/>
    <w:rsid w:val="00A64AB0"/>
    <w:rsid w:val="00A654D6"/>
    <w:rsid w:val="00A66266"/>
    <w:rsid w:val="00A714AF"/>
    <w:rsid w:val="00A725CB"/>
    <w:rsid w:val="00A73B70"/>
    <w:rsid w:val="00A75710"/>
    <w:rsid w:val="00A77C40"/>
    <w:rsid w:val="00A8025A"/>
    <w:rsid w:val="00A80451"/>
    <w:rsid w:val="00A8146F"/>
    <w:rsid w:val="00A87664"/>
    <w:rsid w:val="00A877A2"/>
    <w:rsid w:val="00A93DE8"/>
    <w:rsid w:val="00A9488C"/>
    <w:rsid w:val="00A95E92"/>
    <w:rsid w:val="00A96EE0"/>
    <w:rsid w:val="00A973F8"/>
    <w:rsid w:val="00A97DDD"/>
    <w:rsid w:val="00A97DED"/>
    <w:rsid w:val="00AA0267"/>
    <w:rsid w:val="00AA1671"/>
    <w:rsid w:val="00AA3A36"/>
    <w:rsid w:val="00AA6082"/>
    <w:rsid w:val="00AA6B92"/>
    <w:rsid w:val="00AA7591"/>
    <w:rsid w:val="00AB2DA6"/>
    <w:rsid w:val="00AB2E97"/>
    <w:rsid w:val="00AB3979"/>
    <w:rsid w:val="00AB5748"/>
    <w:rsid w:val="00AB6797"/>
    <w:rsid w:val="00AB6C72"/>
    <w:rsid w:val="00AB760C"/>
    <w:rsid w:val="00AB7BBC"/>
    <w:rsid w:val="00AC09E2"/>
    <w:rsid w:val="00AC1637"/>
    <w:rsid w:val="00AC1FD0"/>
    <w:rsid w:val="00AC441A"/>
    <w:rsid w:val="00AC553B"/>
    <w:rsid w:val="00AC5751"/>
    <w:rsid w:val="00AC5A2C"/>
    <w:rsid w:val="00AC6E01"/>
    <w:rsid w:val="00AD2D1B"/>
    <w:rsid w:val="00AD2D57"/>
    <w:rsid w:val="00AD2E77"/>
    <w:rsid w:val="00AD3A16"/>
    <w:rsid w:val="00AD3CA2"/>
    <w:rsid w:val="00AD6707"/>
    <w:rsid w:val="00AE1528"/>
    <w:rsid w:val="00AE1BA9"/>
    <w:rsid w:val="00AE2A21"/>
    <w:rsid w:val="00AE35C2"/>
    <w:rsid w:val="00AE4D68"/>
    <w:rsid w:val="00AE6D2A"/>
    <w:rsid w:val="00AF2B25"/>
    <w:rsid w:val="00AF6608"/>
    <w:rsid w:val="00AF7769"/>
    <w:rsid w:val="00AF7BA0"/>
    <w:rsid w:val="00B00591"/>
    <w:rsid w:val="00B00AB0"/>
    <w:rsid w:val="00B01CCB"/>
    <w:rsid w:val="00B05113"/>
    <w:rsid w:val="00B05647"/>
    <w:rsid w:val="00B0616B"/>
    <w:rsid w:val="00B12EA6"/>
    <w:rsid w:val="00B15662"/>
    <w:rsid w:val="00B1654E"/>
    <w:rsid w:val="00B1656F"/>
    <w:rsid w:val="00B16CA0"/>
    <w:rsid w:val="00B17DFF"/>
    <w:rsid w:val="00B209D1"/>
    <w:rsid w:val="00B2240F"/>
    <w:rsid w:val="00B226B4"/>
    <w:rsid w:val="00B22D4F"/>
    <w:rsid w:val="00B23F39"/>
    <w:rsid w:val="00B26046"/>
    <w:rsid w:val="00B27A8D"/>
    <w:rsid w:val="00B27DA4"/>
    <w:rsid w:val="00B3165D"/>
    <w:rsid w:val="00B32F64"/>
    <w:rsid w:val="00B331EC"/>
    <w:rsid w:val="00B361C0"/>
    <w:rsid w:val="00B40234"/>
    <w:rsid w:val="00B40BA3"/>
    <w:rsid w:val="00B42A0E"/>
    <w:rsid w:val="00B4451E"/>
    <w:rsid w:val="00B46CC9"/>
    <w:rsid w:val="00B51150"/>
    <w:rsid w:val="00B528A9"/>
    <w:rsid w:val="00B54828"/>
    <w:rsid w:val="00B54839"/>
    <w:rsid w:val="00B550B2"/>
    <w:rsid w:val="00B57A7E"/>
    <w:rsid w:val="00B57FE4"/>
    <w:rsid w:val="00B6026A"/>
    <w:rsid w:val="00B72AFF"/>
    <w:rsid w:val="00B73161"/>
    <w:rsid w:val="00B73580"/>
    <w:rsid w:val="00B73593"/>
    <w:rsid w:val="00B73C75"/>
    <w:rsid w:val="00B74D0E"/>
    <w:rsid w:val="00B75FF3"/>
    <w:rsid w:val="00B76E8D"/>
    <w:rsid w:val="00B76F34"/>
    <w:rsid w:val="00B81B8C"/>
    <w:rsid w:val="00B830A6"/>
    <w:rsid w:val="00B85641"/>
    <w:rsid w:val="00B85A7F"/>
    <w:rsid w:val="00B86950"/>
    <w:rsid w:val="00B9060E"/>
    <w:rsid w:val="00B92D5D"/>
    <w:rsid w:val="00B941B8"/>
    <w:rsid w:val="00B94E18"/>
    <w:rsid w:val="00B94E78"/>
    <w:rsid w:val="00B9616D"/>
    <w:rsid w:val="00B96B47"/>
    <w:rsid w:val="00B97108"/>
    <w:rsid w:val="00BA063C"/>
    <w:rsid w:val="00BA2D83"/>
    <w:rsid w:val="00BA3416"/>
    <w:rsid w:val="00BA48C5"/>
    <w:rsid w:val="00BA4C9B"/>
    <w:rsid w:val="00BA6989"/>
    <w:rsid w:val="00BB3F21"/>
    <w:rsid w:val="00BB4076"/>
    <w:rsid w:val="00BB40FB"/>
    <w:rsid w:val="00BB5213"/>
    <w:rsid w:val="00BB5A3B"/>
    <w:rsid w:val="00BB716F"/>
    <w:rsid w:val="00BC0063"/>
    <w:rsid w:val="00BC0524"/>
    <w:rsid w:val="00BC0717"/>
    <w:rsid w:val="00BC0952"/>
    <w:rsid w:val="00BC100E"/>
    <w:rsid w:val="00BC158D"/>
    <w:rsid w:val="00BC29ED"/>
    <w:rsid w:val="00BC7ACE"/>
    <w:rsid w:val="00BD0972"/>
    <w:rsid w:val="00BD1AA5"/>
    <w:rsid w:val="00BD3034"/>
    <w:rsid w:val="00BD3877"/>
    <w:rsid w:val="00BD46A9"/>
    <w:rsid w:val="00BD477F"/>
    <w:rsid w:val="00BD54CC"/>
    <w:rsid w:val="00BD6F1B"/>
    <w:rsid w:val="00BE142D"/>
    <w:rsid w:val="00BE156F"/>
    <w:rsid w:val="00BE19E8"/>
    <w:rsid w:val="00BE1EE8"/>
    <w:rsid w:val="00BE2936"/>
    <w:rsid w:val="00BE3EDB"/>
    <w:rsid w:val="00BE419D"/>
    <w:rsid w:val="00BE67AF"/>
    <w:rsid w:val="00BE7121"/>
    <w:rsid w:val="00BE75F3"/>
    <w:rsid w:val="00BF1DF7"/>
    <w:rsid w:val="00BF1F09"/>
    <w:rsid w:val="00BF3365"/>
    <w:rsid w:val="00BF5EF1"/>
    <w:rsid w:val="00BF6995"/>
    <w:rsid w:val="00BF6D8B"/>
    <w:rsid w:val="00C0032E"/>
    <w:rsid w:val="00C0064A"/>
    <w:rsid w:val="00C04325"/>
    <w:rsid w:val="00C043E2"/>
    <w:rsid w:val="00C046FA"/>
    <w:rsid w:val="00C0582A"/>
    <w:rsid w:val="00C05E06"/>
    <w:rsid w:val="00C0622F"/>
    <w:rsid w:val="00C11970"/>
    <w:rsid w:val="00C13BDD"/>
    <w:rsid w:val="00C13D34"/>
    <w:rsid w:val="00C1449B"/>
    <w:rsid w:val="00C160EA"/>
    <w:rsid w:val="00C1745C"/>
    <w:rsid w:val="00C2262F"/>
    <w:rsid w:val="00C242D6"/>
    <w:rsid w:val="00C2511D"/>
    <w:rsid w:val="00C268AB"/>
    <w:rsid w:val="00C27697"/>
    <w:rsid w:val="00C277C1"/>
    <w:rsid w:val="00C314EA"/>
    <w:rsid w:val="00C31BD6"/>
    <w:rsid w:val="00C32514"/>
    <w:rsid w:val="00C34264"/>
    <w:rsid w:val="00C3553F"/>
    <w:rsid w:val="00C365F9"/>
    <w:rsid w:val="00C40A30"/>
    <w:rsid w:val="00C41061"/>
    <w:rsid w:val="00C418F3"/>
    <w:rsid w:val="00C41FA1"/>
    <w:rsid w:val="00C427E7"/>
    <w:rsid w:val="00C4509C"/>
    <w:rsid w:val="00C51A00"/>
    <w:rsid w:val="00C51EBA"/>
    <w:rsid w:val="00C55ECB"/>
    <w:rsid w:val="00C56305"/>
    <w:rsid w:val="00C576FC"/>
    <w:rsid w:val="00C60455"/>
    <w:rsid w:val="00C61BC9"/>
    <w:rsid w:val="00C61E3F"/>
    <w:rsid w:val="00C63409"/>
    <w:rsid w:val="00C63B65"/>
    <w:rsid w:val="00C65073"/>
    <w:rsid w:val="00C6586B"/>
    <w:rsid w:val="00C65DED"/>
    <w:rsid w:val="00C65F2F"/>
    <w:rsid w:val="00C67BE7"/>
    <w:rsid w:val="00C70493"/>
    <w:rsid w:val="00C71B1C"/>
    <w:rsid w:val="00C738CB"/>
    <w:rsid w:val="00C73D1A"/>
    <w:rsid w:val="00C74530"/>
    <w:rsid w:val="00C74958"/>
    <w:rsid w:val="00C75791"/>
    <w:rsid w:val="00C76547"/>
    <w:rsid w:val="00C80F61"/>
    <w:rsid w:val="00C812BC"/>
    <w:rsid w:val="00C81B5B"/>
    <w:rsid w:val="00C8280E"/>
    <w:rsid w:val="00C835C5"/>
    <w:rsid w:val="00C837DD"/>
    <w:rsid w:val="00C83DC4"/>
    <w:rsid w:val="00C8658B"/>
    <w:rsid w:val="00C90FBA"/>
    <w:rsid w:val="00C918AD"/>
    <w:rsid w:val="00C92696"/>
    <w:rsid w:val="00C92FA3"/>
    <w:rsid w:val="00C937A1"/>
    <w:rsid w:val="00C94E54"/>
    <w:rsid w:val="00C95512"/>
    <w:rsid w:val="00C96739"/>
    <w:rsid w:val="00C9705C"/>
    <w:rsid w:val="00CA06AC"/>
    <w:rsid w:val="00CA076C"/>
    <w:rsid w:val="00CA44C9"/>
    <w:rsid w:val="00CA4D33"/>
    <w:rsid w:val="00CA5C76"/>
    <w:rsid w:val="00CB17B0"/>
    <w:rsid w:val="00CB1C14"/>
    <w:rsid w:val="00CB36C8"/>
    <w:rsid w:val="00CB4F8E"/>
    <w:rsid w:val="00CB60BF"/>
    <w:rsid w:val="00CB72B2"/>
    <w:rsid w:val="00CB7DFD"/>
    <w:rsid w:val="00CC0246"/>
    <w:rsid w:val="00CC17B0"/>
    <w:rsid w:val="00CC341B"/>
    <w:rsid w:val="00CC57B3"/>
    <w:rsid w:val="00CC62C0"/>
    <w:rsid w:val="00CC7AD4"/>
    <w:rsid w:val="00CD08B7"/>
    <w:rsid w:val="00CD0913"/>
    <w:rsid w:val="00CD31D0"/>
    <w:rsid w:val="00CD7046"/>
    <w:rsid w:val="00CD79B7"/>
    <w:rsid w:val="00CE26D8"/>
    <w:rsid w:val="00CE2D22"/>
    <w:rsid w:val="00CE7C30"/>
    <w:rsid w:val="00CF0166"/>
    <w:rsid w:val="00CF0B2E"/>
    <w:rsid w:val="00CF192D"/>
    <w:rsid w:val="00CF291B"/>
    <w:rsid w:val="00CF2ABD"/>
    <w:rsid w:val="00CF521A"/>
    <w:rsid w:val="00CF61DD"/>
    <w:rsid w:val="00CF73ED"/>
    <w:rsid w:val="00CF7923"/>
    <w:rsid w:val="00CF7D9E"/>
    <w:rsid w:val="00D0221C"/>
    <w:rsid w:val="00D02538"/>
    <w:rsid w:val="00D047DD"/>
    <w:rsid w:val="00D04BBE"/>
    <w:rsid w:val="00D11DE7"/>
    <w:rsid w:val="00D11EC3"/>
    <w:rsid w:val="00D12C19"/>
    <w:rsid w:val="00D13666"/>
    <w:rsid w:val="00D137A6"/>
    <w:rsid w:val="00D139FF"/>
    <w:rsid w:val="00D1556D"/>
    <w:rsid w:val="00D15587"/>
    <w:rsid w:val="00D15B03"/>
    <w:rsid w:val="00D178B4"/>
    <w:rsid w:val="00D206B8"/>
    <w:rsid w:val="00D20CBE"/>
    <w:rsid w:val="00D20EDF"/>
    <w:rsid w:val="00D220DE"/>
    <w:rsid w:val="00D242EF"/>
    <w:rsid w:val="00D26AAC"/>
    <w:rsid w:val="00D30B25"/>
    <w:rsid w:val="00D31017"/>
    <w:rsid w:val="00D3116C"/>
    <w:rsid w:val="00D3242F"/>
    <w:rsid w:val="00D328B1"/>
    <w:rsid w:val="00D37E7B"/>
    <w:rsid w:val="00D40B44"/>
    <w:rsid w:val="00D45947"/>
    <w:rsid w:val="00D53D34"/>
    <w:rsid w:val="00D5528F"/>
    <w:rsid w:val="00D559F5"/>
    <w:rsid w:val="00D55ACB"/>
    <w:rsid w:val="00D570A2"/>
    <w:rsid w:val="00D625F6"/>
    <w:rsid w:val="00D62F60"/>
    <w:rsid w:val="00D72478"/>
    <w:rsid w:val="00D731F0"/>
    <w:rsid w:val="00D734F5"/>
    <w:rsid w:val="00D738D6"/>
    <w:rsid w:val="00D73B5F"/>
    <w:rsid w:val="00D73D99"/>
    <w:rsid w:val="00D77074"/>
    <w:rsid w:val="00D820EE"/>
    <w:rsid w:val="00D840F4"/>
    <w:rsid w:val="00D84945"/>
    <w:rsid w:val="00D84F41"/>
    <w:rsid w:val="00D85B01"/>
    <w:rsid w:val="00D914F9"/>
    <w:rsid w:val="00D918FE"/>
    <w:rsid w:val="00D91D00"/>
    <w:rsid w:val="00D94158"/>
    <w:rsid w:val="00D94F69"/>
    <w:rsid w:val="00D95902"/>
    <w:rsid w:val="00D967C3"/>
    <w:rsid w:val="00D96C9B"/>
    <w:rsid w:val="00D97197"/>
    <w:rsid w:val="00DA2275"/>
    <w:rsid w:val="00DA3F89"/>
    <w:rsid w:val="00DA557A"/>
    <w:rsid w:val="00DB0C47"/>
    <w:rsid w:val="00DB5723"/>
    <w:rsid w:val="00DB6076"/>
    <w:rsid w:val="00DB6407"/>
    <w:rsid w:val="00DB6B9F"/>
    <w:rsid w:val="00DC1346"/>
    <w:rsid w:val="00DC2955"/>
    <w:rsid w:val="00DC2CF9"/>
    <w:rsid w:val="00DC31C5"/>
    <w:rsid w:val="00DC358C"/>
    <w:rsid w:val="00DC4A15"/>
    <w:rsid w:val="00DC57A2"/>
    <w:rsid w:val="00DC6BAE"/>
    <w:rsid w:val="00DC73C0"/>
    <w:rsid w:val="00DC7A30"/>
    <w:rsid w:val="00DC7AA0"/>
    <w:rsid w:val="00DC7B97"/>
    <w:rsid w:val="00DD2295"/>
    <w:rsid w:val="00DD3DA2"/>
    <w:rsid w:val="00DD4112"/>
    <w:rsid w:val="00DD4770"/>
    <w:rsid w:val="00DD4952"/>
    <w:rsid w:val="00DD572D"/>
    <w:rsid w:val="00DD7953"/>
    <w:rsid w:val="00DE3248"/>
    <w:rsid w:val="00DE44C2"/>
    <w:rsid w:val="00DE4A1A"/>
    <w:rsid w:val="00DE61C2"/>
    <w:rsid w:val="00DE6912"/>
    <w:rsid w:val="00DE7F44"/>
    <w:rsid w:val="00DF018B"/>
    <w:rsid w:val="00DF3270"/>
    <w:rsid w:val="00DF3338"/>
    <w:rsid w:val="00DF51A2"/>
    <w:rsid w:val="00DF5423"/>
    <w:rsid w:val="00DF5766"/>
    <w:rsid w:val="00DF6906"/>
    <w:rsid w:val="00E00595"/>
    <w:rsid w:val="00E00AB2"/>
    <w:rsid w:val="00E01E7B"/>
    <w:rsid w:val="00E0335B"/>
    <w:rsid w:val="00E06A22"/>
    <w:rsid w:val="00E11426"/>
    <w:rsid w:val="00E11D35"/>
    <w:rsid w:val="00E12E8A"/>
    <w:rsid w:val="00E13CE2"/>
    <w:rsid w:val="00E1450E"/>
    <w:rsid w:val="00E158A2"/>
    <w:rsid w:val="00E15A5A"/>
    <w:rsid w:val="00E1616E"/>
    <w:rsid w:val="00E17278"/>
    <w:rsid w:val="00E17A66"/>
    <w:rsid w:val="00E20C95"/>
    <w:rsid w:val="00E228D5"/>
    <w:rsid w:val="00E22C5C"/>
    <w:rsid w:val="00E24009"/>
    <w:rsid w:val="00E2490C"/>
    <w:rsid w:val="00E31AB6"/>
    <w:rsid w:val="00E31F85"/>
    <w:rsid w:val="00E3375A"/>
    <w:rsid w:val="00E34CBC"/>
    <w:rsid w:val="00E3558A"/>
    <w:rsid w:val="00E402EF"/>
    <w:rsid w:val="00E40522"/>
    <w:rsid w:val="00E43999"/>
    <w:rsid w:val="00E43C22"/>
    <w:rsid w:val="00E44A24"/>
    <w:rsid w:val="00E462D8"/>
    <w:rsid w:val="00E473CD"/>
    <w:rsid w:val="00E50505"/>
    <w:rsid w:val="00E5272E"/>
    <w:rsid w:val="00E52CB3"/>
    <w:rsid w:val="00E54533"/>
    <w:rsid w:val="00E55A4D"/>
    <w:rsid w:val="00E57E8B"/>
    <w:rsid w:val="00E60362"/>
    <w:rsid w:val="00E62020"/>
    <w:rsid w:val="00E62253"/>
    <w:rsid w:val="00E630B6"/>
    <w:rsid w:val="00E638ED"/>
    <w:rsid w:val="00E64FD3"/>
    <w:rsid w:val="00E704C1"/>
    <w:rsid w:val="00E70C04"/>
    <w:rsid w:val="00E71827"/>
    <w:rsid w:val="00E7233E"/>
    <w:rsid w:val="00E74FE7"/>
    <w:rsid w:val="00E75AA2"/>
    <w:rsid w:val="00E75C2D"/>
    <w:rsid w:val="00E75E65"/>
    <w:rsid w:val="00E761A3"/>
    <w:rsid w:val="00E76830"/>
    <w:rsid w:val="00E82105"/>
    <w:rsid w:val="00E823E6"/>
    <w:rsid w:val="00E82995"/>
    <w:rsid w:val="00E84300"/>
    <w:rsid w:val="00E84592"/>
    <w:rsid w:val="00E84D34"/>
    <w:rsid w:val="00E84FE0"/>
    <w:rsid w:val="00E85011"/>
    <w:rsid w:val="00E85688"/>
    <w:rsid w:val="00E879F3"/>
    <w:rsid w:val="00E914DF"/>
    <w:rsid w:val="00E92431"/>
    <w:rsid w:val="00E948C8"/>
    <w:rsid w:val="00E9495C"/>
    <w:rsid w:val="00E951DE"/>
    <w:rsid w:val="00E9735C"/>
    <w:rsid w:val="00EA1AF4"/>
    <w:rsid w:val="00EA2406"/>
    <w:rsid w:val="00EA3B77"/>
    <w:rsid w:val="00EA4A9F"/>
    <w:rsid w:val="00EA78B2"/>
    <w:rsid w:val="00EB157B"/>
    <w:rsid w:val="00EB17BA"/>
    <w:rsid w:val="00EB2A96"/>
    <w:rsid w:val="00EB354E"/>
    <w:rsid w:val="00EB3C96"/>
    <w:rsid w:val="00EB62ED"/>
    <w:rsid w:val="00EB6622"/>
    <w:rsid w:val="00EC17DB"/>
    <w:rsid w:val="00EC2F0C"/>
    <w:rsid w:val="00EC450B"/>
    <w:rsid w:val="00EC4DD6"/>
    <w:rsid w:val="00EC55C7"/>
    <w:rsid w:val="00EC7072"/>
    <w:rsid w:val="00EC7F2E"/>
    <w:rsid w:val="00ED14ED"/>
    <w:rsid w:val="00ED3D3D"/>
    <w:rsid w:val="00EE0E57"/>
    <w:rsid w:val="00EE2505"/>
    <w:rsid w:val="00EE559B"/>
    <w:rsid w:val="00EE5853"/>
    <w:rsid w:val="00EE599D"/>
    <w:rsid w:val="00EE6836"/>
    <w:rsid w:val="00EF32FB"/>
    <w:rsid w:val="00EF4421"/>
    <w:rsid w:val="00EF7205"/>
    <w:rsid w:val="00F02380"/>
    <w:rsid w:val="00F0265D"/>
    <w:rsid w:val="00F03F52"/>
    <w:rsid w:val="00F10069"/>
    <w:rsid w:val="00F10B08"/>
    <w:rsid w:val="00F124DA"/>
    <w:rsid w:val="00F12D81"/>
    <w:rsid w:val="00F20012"/>
    <w:rsid w:val="00F204C4"/>
    <w:rsid w:val="00F21512"/>
    <w:rsid w:val="00F2278B"/>
    <w:rsid w:val="00F22A9B"/>
    <w:rsid w:val="00F233CF"/>
    <w:rsid w:val="00F24908"/>
    <w:rsid w:val="00F24DB4"/>
    <w:rsid w:val="00F25FB4"/>
    <w:rsid w:val="00F26E03"/>
    <w:rsid w:val="00F270AE"/>
    <w:rsid w:val="00F33DD5"/>
    <w:rsid w:val="00F35C2F"/>
    <w:rsid w:val="00F36352"/>
    <w:rsid w:val="00F40C68"/>
    <w:rsid w:val="00F4223A"/>
    <w:rsid w:val="00F45E3F"/>
    <w:rsid w:val="00F518D8"/>
    <w:rsid w:val="00F53217"/>
    <w:rsid w:val="00F542F1"/>
    <w:rsid w:val="00F55093"/>
    <w:rsid w:val="00F560ED"/>
    <w:rsid w:val="00F564C7"/>
    <w:rsid w:val="00F56509"/>
    <w:rsid w:val="00F571B3"/>
    <w:rsid w:val="00F60396"/>
    <w:rsid w:val="00F62DA9"/>
    <w:rsid w:val="00F63E00"/>
    <w:rsid w:val="00F64DA3"/>
    <w:rsid w:val="00F64EB9"/>
    <w:rsid w:val="00F65260"/>
    <w:rsid w:val="00F668E5"/>
    <w:rsid w:val="00F66A8A"/>
    <w:rsid w:val="00F6716A"/>
    <w:rsid w:val="00F70938"/>
    <w:rsid w:val="00F712FA"/>
    <w:rsid w:val="00F720C6"/>
    <w:rsid w:val="00F74DAC"/>
    <w:rsid w:val="00F752D1"/>
    <w:rsid w:val="00F76952"/>
    <w:rsid w:val="00F805F8"/>
    <w:rsid w:val="00F825B7"/>
    <w:rsid w:val="00F84605"/>
    <w:rsid w:val="00F84A9E"/>
    <w:rsid w:val="00F84C7B"/>
    <w:rsid w:val="00F8620D"/>
    <w:rsid w:val="00F927A6"/>
    <w:rsid w:val="00F959FF"/>
    <w:rsid w:val="00F95FAA"/>
    <w:rsid w:val="00F962CC"/>
    <w:rsid w:val="00F967F4"/>
    <w:rsid w:val="00F97EE3"/>
    <w:rsid w:val="00FA1455"/>
    <w:rsid w:val="00FA16DB"/>
    <w:rsid w:val="00FA3083"/>
    <w:rsid w:val="00FA376F"/>
    <w:rsid w:val="00FA4DF2"/>
    <w:rsid w:val="00FA5465"/>
    <w:rsid w:val="00FA54DD"/>
    <w:rsid w:val="00FA7E36"/>
    <w:rsid w:val="00FB03B8"/>
    <w:rsid w:val="00FB0FCA"/>
    <w:rsid w:val="00FB2C48"/>
    <w:rsid w:val="00FB4603"/>
    <w:rsid w:val="00FB4FBF"/>
    <w:rsid w:val="00FB7F8A"/>
    <w:rsid w:val="00FC2ECB"/>
    <w:rsid w:val="00FC39CA"/>
    <w:rsid w:val="00FC4565"/>
    <w:rsid w:val="00FC4A67"/>
    <w:rsid w:val="00FC6800"/>
    <w:rsid w:val="00FC787B"/>
    <w:rsid w:val="00FD04A6"/>
    <w:rsid w:val="00FD19CB"/>
    <w:rsid w:val="00FD7C96"/>
    <w:rsid w:val="00FE0FDF"/>
    <w:rsid w:val="00FE17BC"/>
    <w:rsid w:val="00FE1C4A"/>
    <w:rsid w:val="00FE1C7F"/>
    <w:rsid w:val="00FE239B"/>
    <w:rsid w:val="00FE30A1"/>
    <w:rsid w:val="00FE3CA3"/>
    <w:rsid w:val="00FE4754"/>
    <w:rsid w:val="00FF0D8B"/>
    <w:rsid w:val="00FF1633"/>
    <w:rsid w:val="00FF2940"/>
    <w:rsid w:val="00FF30B5"/>
    <w:rsid w:val="00FF35D9"/>
    <w:rsid w:val="00FF3D5F"/>
    <w:rsid w:val="00FF66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784BB"/>
  <w14:defaultImageDpi w14:val="96"/>
  <w15:docId w15:val="{D8BACB38-1B95-42E5-BDFA-C10D3FC3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52"/>
    <w:pPr>
      <w:spacing w:after="0" w:line="240" w:lineRule="auto"/>
    </w:pPr>
    <w:rPr>
      <w:rFonts w:ascii="Arial" w:hAnsi="Arial"/>
      <w:szCs w:val="24"/>
    </w:rPr>
  </w:style>
  <w:style w:type="paragraph" w:styleId="Heading1">
    <w:name w:val="heading 1"/>
    <w:aliases w:val="Heading 1 Section Heading,1,A MAJOR/BOLD,h1,A MAJOR/BOLD1,h11,alison,a-Heading 1,n,. (1.0),h12,Heading 1(Report Only),1.,Heading A,SP-Section,Heading 1a,H1,C,Chapter,ueshead,Section Heading,Head1,Heading apps,Chapter/Section,(Chapter Nbr),D&amp;M"/>
    <w:basedOn w:val="Normal"/>
    <w:next w:val="Normal"/>
    <w:link w:val="Heading1Char"/>
    <w:uiPriority w:val="9"/>
    <w:qFormat/>
    <w:rsid w:val="006D6CAD"/>
    <w:pPr>
      <w:outlineLvl w:val="0"/>
    </w:p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Heading1"/>
    <w:next w:val="Normal"/>
    <w:link w:val="Heading2Char"/>
    <w:uiPriority w:val="9"/>
    <w:qFormat/>
    <w:rsid w:val="006D6CAD"/>
    <w:pPr>
      <w:outlineLvl w:val="1"/>
    </w:pPr>
  </w:style>
  <w:style w:type="paragraph" w:styleId="Heading3">
    <w:name w:val="heading 3"/>
    <w:basedOn w:val="Heading2"/>
    <w:next w:val="Normal"/>
    <w:link w:val="Heading3Char"/>
    <w:uiPriority w:val="99"/>
    <w:semiHidden/>
    <w:qFormat/>
    <w:rsid w:val="00E52030"/>
    <w:pPr>
      <w:jc w:val="both"/>
      <w:outlineLvl w:val="2"/>
    </w:pPr>
    <w:rPr>
      <w:rFonts w:cs="Arial"/>
      <w:sz w:val="22"/>
      <w:szCs w:val="22"/>
      <w:lang w:eastAsia="en-US"/>
    </w:rPr>
  </w:style>
  <w:style w:type="paragraph" w:styleId="Heading4">
    <w:name w:val="heading 4"/>
    <w:basedOn w:val="Heading3"/>
    <w:next w:val="Normal"/>
    <w:link w:val="Heading4Char"/>
    <w:uiPriority w:val="99"/>
    <w:semiHidden/>
    <w:qFormat/>
    <w:rsid w:val="00E52030"/>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1 Char,A MAJOR/BOLD Char,h1 Char,A MAJOR/BOLD1 Char,h11 Char,alison Char,a-Heading 1 Char,n Char,. (1.0) Char,h12 Char,Heading 1(Report Only) Char,1. Char,Heading A Char,SP-Section Char,Heading 1a Char"/>
    <w:basedOn w:val="DefaultParagraphFont"/>
    <w:link w:val="Heading1"/>
    <w:uiPriority w:val="9"/>
    <w:semiHidden/>
    <w:locked/>
    <w:rsid w:val="009C23A9"/>
    <w:rPr>
      <w:rFonts w:ascii="Arial" w:hAnsi="Arial" w:cs="Times New Roman"/>
      <w:sz w:val="20"/>
      <w:szCs w:val="20"/>
      <w:lang w:val="x-none" w:eastAsia="en-US"/>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uiPriority w:val="9"/>
    <w:semiHidden/>
    <w:locked/>
    <w:rsid w:val="009C23A9"/>
    <w:rPr>
      <w:rFonts w:ascii="Arial" w:hAnsi="Arial" w:cs="Times New Roman"/>
      <w:sz w:val="20"/>
      <w:szCs w:val="20"/>
      <w:lang w:val="x-none" w:eastAsia="en-US"/>
    </w:rPr>
  </w:style>
  <w:style w:type="paragraph" w:customStyle="1" w:styleId="MLAnnexureHeading">
    <w:name w:val="ML_AnnexureHeading"/>
    <w:basedOn w:val="MLNormal"/>
    <w:next w:val="MLBodyText"/>
    <w:qFormat/>
    <w:rsid w:val="00F76952"/>
    <w:pPr>
      <w:keepNext/>
      <w:pageBreakBefore/>
      <w:widowControl w:val="0"/>
      <w:numPr>
        <w:numId w:val="3"/>
      </w:numPr>
      <w:jc w:val="right"/>
      <w:outlineLvl w:val="0"/>
    </w:pPr>
    <w:rPr>
      <w:rFonts w:eastAsia="Arial" w:cs="Arial"/>
      <w:b/>
      <w:color w:val="808080"/>
      <w:sz w:val="28"/>
      <w:szCs w:val="36"/>
    </w:rPr>
  </w:style>
  <w:style w:type="paragraph" w:customStyle="1" w:styleId="MLNormal">
    <w:name w:val="ML_Normal"/>
    <w:basedOn w:val="Normal"/>
    <w:rsid w:val="00F76952"/>
    <w:pPr>
      <w:spacing w:after="240"/>
      <w:jc w:val="both"/>
    </w:pPr>
    <w:rPr>
      <w:szCs w:val="20"/>
      <w:lang w:eastAsia="en-US"/>
    </w:rPr>
  </w:style>
  <w:style w:type="paragraph" w:customStyle="1" w:styleId="MLBackground1">
    <w:name w:val="ML_Background1"/>
    <w:basedOn w:val="MLNormal"/>
    <w:qFormat/>
    <w:rsid w:val="00F76952"/>
    <w:pPr>
      <w:widowControl w:val="0"/>
      <w:numPr>
        <w:numId w:val="7"/>
      </w:numPr>
    </w:pPr>
    <w:rPr>
      <w:rFonts w:eastAsia="Arial" w:cs="Arial"/>
      <w:szCs w:val="21"/>
    </w:rPr>
  </w:style>
  <w:style w:type="paragraph" w:customStyle="1" w:styleId="MLBackground2">
    <w:name w:val="ML_Background2"/>
    <w:basedOn w:val="MLNormal"/>
    <w:rsid w:val="00F76952"/>
    <w:pPr>
      <w:widowControl w:val="0"/>
      <w:numPr>
        <w:ilvl w:val="1"/>
        <w:numId w:val="7"/>
      </w:numPr>
    </w:pPr>
    <w:rPr>
      <w:rFonts w:eastAsia="Arial" w:cs="Arial"/>
      <w:szCs w:val="21"/>
    </w:rPr>
  </w:style>
  <w:style w:type="paragraph" w:customStyle="1" w:styleId="MLBackground3">
    <w:name w:val="ML_Background3"/>
    <w:basedOn w:val="MLNormal"/>
    <w:rsid w:val="00F76952"/>
    <w:pPr>
      <w:widowControl w:val="0"/>
      <w:numPr>
        <w:ilvl w:val="2"/>
        <w:numId w:val="7"/>
      </w:numPr>
    </w:pPr>
    <w:rPr>
      <w:rFonts w:eastAsia="Arial" w:cs="Arial"/>
      <w:szCs w:val="21"/>
    </w:rPr>
  </w:style>
  <w:style w:type="paragraph" w:customStyle="1" w:styleId="MLBodyText">
    <w:name w:val="ML_BodyText"/>
    <w:basedOn w:val="MLNormal"/>
    <w:qFormat/>
    <w:rsid w:val="00F76952"/>
  </w:style>
  <w:style w:type="paragraph" w:customStyle="1" w:styleId="MLBullet0">
    <w:name w:val="ML_Bullet0"/>
    <w:basedOn w:val="MLNormal"/>
    <w:qFormat/>
    <w:rsid w:val="00F76952"/>
    <w:pPr>
      <w:numPr>
        <w:numId w:val="5"/>
      </w:numPr>
    </w:pPr>
    <w:rPr>
      <w:rFonts w:eastAsia="MS Mincho"/>
    </w:rPr>
  </w:style>
  <w:style w:type="paragraph" w:customStyle="1" w:styleId="MLBullet1">
    <w:name w:val="ML_Bullet1"/>
    <w:basedOn w:val="MLNormal"/>
    <w:rsid w:val="00F76952"/>
    <w:pPr>
      <w:numPr>
        <w:ilvl w:val="1"/>
        <w:numId w:val="5"/>
      </w:numPr>
    </w:pPr>
    <w:rPr>
      <w:rFonts w:eastAsia="MS Mincho"/>
    </w:rPr>
  </w:style>
  <w:style w:type="paragraph" w:customStyle="1" w:styleId="MLBullet2">
    <w:name w:val="ML_Bullet2"/>
    <w:basedOn w:val="MLNormal"/>
    <w:rsid w:val="00F76952"/>
    <w:pPr>
      <w:numPr>
        <w:ilvl w:val="2"/>
        <w:numId w:val="5"/>
      </w:numPr>
    </w:pPr>
    <w:rPr>
      <w:rFonts w:eastAsia="MS Mincho"/>
    </w:rPr>
  </w:style>
  <w:style w:type="paragraph" w:customStyle="1" w:styleId="MLBullet3">
    <w:name w:val="ML_Bullet3"/>
    <w:basedOn w:val="MLNormal"/>
    <w:rsid w:val="00F76952"/>
    <w:pPr>
      <w:numPr>
        <w:ilvl w:val="3"/>
        <w:numId w:val="5"/>
      </w:numPr>
    </w:pPr>
    <w:rPr>
      <w:rFonts w:eastAsia="MS Mincho"/>
    </w:rPr>
  </w:style>
  <w:style w:type="paragraph" w:customStyle="1" w:styleId="MLBullet4">
    <w:name w:val="ML_Bullet4"/>
    <w:basedOn w:val="MLNormal"/>
    <w:rsid w:val="00F76952"/>
    <w:pPr>
      <w:numPr>
        <w:ilvl w:val="4"/>
        <w:numId w:val="5"/>
      </w:numPr>
    </w:pPr>
    <w:rPr>
      <w:rFonts w:eastAsia="MS Mincho"/>
    </w:rPr>
  </w:style>
  <w:style w:type="paragraph" w:customStyle="1" w:styleId="MLBullet5">
    <w:name w:val="ML_Bullet5"/>
    <w:basedOn w:val="MLNormal"/>
    <w:rsid w:val="00F76952"/>
    <w:pPr>
      <w:numPr>
        <w:ilvl w:val="5"/>
        <w:numId w:val="5"/>
      </w:numPr>
    </w:pPr>
    <w:rPr>
      <w:rFonts w:eastAsia="MS Mincho"/>
    </w:rPr>
  </w:style>
  <w:style w:type="paragraph" w:customStyle="1" w:styleId="MLFooter">
    <w:name w:val="ML_Footer"/>
    <w:basedOn w:val="MLNormal"/>
    <w:qFormat/>
    <w:rsid w:val="00F76952"/>
    <w:pPr>
      <w:spacing w:after="0"/>
      <w:jc w:val="left"/>
    </w:pPr>
    <w:rPr>
      <w:sz w:val="18"/>
    </w:rPr>
  </w:style>
  <w:style w:type="paragraph" w:customStyle="1" w:styleId="MLHeadingCaps">
    <w:name w:val="ML_HeadingCaps"/>
    <w:basedOn w:val="MLNormal"/>
    <w:next w:val="MLBodyText"/>
    <w:qFormat/>
    <w:rsid w:val="00F76952"/>
    <w:pPr>
      <w:keepNext/>
      <w:keepLines/>
      <w:spacing w:after="120"/>
      <w:jc w:val="left"/>
    </w:pPr>
    <w:rPr>
      <w:b/>
      <w:caps/>
    </w:rPr>
  </w:style>
  <w:style w:type="paragraph" w:customStyle="1" w:styleId="MLHeadingDeed">
    <w:name w:val="ML_HeadingDeed"/>
    <w:basedOn w:val="MLNormal"/>
    <w:next w:val="MLBodyText"/>
    <w:qFormat/>
    <w:rsid w:val="00F76952"/>
    <w:pPr>
      <w:keepNext/>
      <w:jc w:val="left"/>
    </w:pPr>
    <w:rPr>
      <w:b/>
      <w:color w:val="003366"/>
      <w:sz w:val="28"/>
    </w:rPr>
  </w:style>
  <w:style w:type="paragraph" w:customStyle="1" w:styleId="MLHeadingNoCaps">
    <w:name w:val="ML_HeadingNoCaps"/>
    <w:basedOn w:val="MLNormal"/>
    <w:next w:val="MLBodyText"/>
    <w:qFormat/>
    <w:rsid w:val="00F76952"/>
    <w:pPr>
      <w:keepNext/>
      <w:keepLines/>
      <w:spacing w:after="120"/>
      <w:jc w:val="left"/>
    </w:pPr>
    <w:rPr>
      <w:b/>
    </w:rPr>
  </w:style>
  <w:style w:type="paragraph" w:customStyle="1" w:styleId="MLHeadingTitle">
    <w:name w:val="ML_HeadingTitle"/>
    <w:basedOn w:val="MLNormal"/>
    <w:next w:val="MLBodyText"/>
    <w:qFormat/>
    <w:rsid w:val="00F76952"/>
    <w:pPr>
      <w:keepNext/>
      <w:keepLines/>
      <w:spacing w:after="360"/>
      <w:jc w:val="center"/>
    </w:pPr>
    <w:rPr>
      <w:b/>
      <w:caps/>
      <w:color w:val="003366"/>
      <w:sz w:val="32"/>
    </w:rPr>
  </w:style>
  <w:style w:type="paragraph" w:customStyle="1" w:styleId="MLIndent1">
    <w:name w:val="ML_Indent1"/>
    <w:basedOn w:val="MLNormal"/>
    <w:qFormat/>
    <w:rsid w:val="00F76952"/>
    <w:pPr>
      <w:ind w:left="709"/>
    </w:pPr>
  </w:style>
  <w:style w:type="paragraph" w:customStyle="1" w:styleId="MLIndent2">
    <w:name w:val="ML_Indent2"/>
    <w:basedOn w:val="MLNormal"/>
    <w:rsid w:val="00F76952"/>
    <w:pPr>
      <w:ind w:left="1418"/>
    </w:pPr>
  </w:style>
  <w:style w:type="paragraph" w:customStyle="1" w:styleId="MLIndent3">
    <w:name w:val="ML_Indent3"/>
    <w:basedOn w:val="MLNormal"/>
    <w:rsid w:val="00F76952"/>
    <w:pPr>
      <w:ind w:left="2126"/>
    </w:pPr>
  </w:style>
  <w:style w:type="paragraph" w:customStyle="1" w:styleId="MLIndent4">
    <w:name w:val="ML_Indent4"/>
    <w:basedOn w:val="MLNormal"/>
    <w:rsid w:val="00F76952"/>
    <w:pPr>
      <w:ind w:left="2835"/>
    </w:pPr>
  </w:style>
  <w:style w:type="paragraph" w:customStyle="1" w:styleId="MLIndent5">
    <w:name w:val="ML_Indent5"/>
    <w:basedOn w:val="MLNormal"/>
    <w:rsid w:val="00F76952"/>
    <w:pPr>
      <w:ind w:left="3544"/>
    </w:pPr>
  </w:style>
  <w:style w:type="paragraph" w:customStyle="1" w:styleId="MLIndent6">
    <w:name w:val="ML_Indent6"/>
    <w:basedOn w:val="MLNormal"/>
    <w:rsid w:val="00F76952"/>
    <w:pPr>
      <w:ind w:left="4253"/>
    </w:pPr>
  </w:style>
  <w:style w:type="paragraph" w:customStyle="1" w:styleId="MLNumber0">
    <w:name w:val="ML_Number0"/>
    <w:basedOn w:val="MLNormal"/>
    <w:next w:val="MLNumber1"/>
    <w:qFormat/>
    <w:rsid w:val="00F76952"/>
    <w:pPr>
      <w:keepNext/>
      <w:numPr>
        <w:numId w:val="2"/>
      </w:numPr>
      <w:spacing w:after="120"/>
      <w:jc w:val="left"/>
    </w:pPr>
    <w:rPr>
      <w:b/>
      <w:bCs/>
    </w:rPr>
  </w:style>
  <w:style w:type="paragraph" w:customStyle="1" w:styleId="MLNumber1">
    <w:name w:val="ML_Number1"/>
    <w:basedOn w:val="MLNormal"/>
    <w:next w:val="MLIndent1"/>
    <w:qFormat/>
    <w:rsid w:val="00F76952"/>
    <w:pPr>
      <w:keepNext/>
      <w:numPr>
        <w:ilvl w:val="1"/>
        <w:numId w:val="2"/>
      </w:numPr>
      <w:jc w:val="left"/>
    </w:pPr>
    <w:rPr>
      <w:b/>
      <w:caps/>
    </w:rPr>
  </w:style>
  <w:style w:type="paragraph" w:customStyle="1" w:styleId="MLNumber2">
    <w:name w:val="ML_Number2"/>
    <w:basedOn w:val="MLNormal"/>
    <w:next w:val="MLIndent1"/>
    <w:rsid w:val="00F76952"/>
    <w:pPr>
      <w:keepNext/>
      <w:numPr>
        <w:ilvl w:val="2"/>
        <w:numId w:val="2"/>
      </w:numPr>
      <w:jc w:val="left"/>
    </w:pPr>
    <w:rPr>
      <w:b/>
    </w:rPr>
  </w:style>
  <w:style w:type="paragraph" w:customStyle="1" w:styleId="MLNumber2NB">
    <w:name w:val="ML_Number2NB"/>
    <w:basedOn w:val="MLNumber2"/>
    <w:rsid w:val="00F76952"/>
    <w:pPr>
      <w:keepNext w:val="0"/>
      <w:jc w:val="both"/>
    </w:pPr>
    <w:rPr>
      <w:b w:val="0"/>
    </w:rPr>
  </w:style>
  <w:style w:type="paragraph" w:customStyle="1" w:styleId="MLNumber3">
    <w:name w:val="ML_Number3"/>
    <w:basedOn w:val="MLNormal"/>
    <w:link w:val="MLNumber3Char"/>
    <w:rsid w:val="00F76952"/>
    <w:pPr>
      <w:numPr>
        <w:ilvl w:val="3"/>
        <w:numId w:val="2"/>
      </w:numPr>
    </w:pPr>
  </w:style>
  <w:style w:type="paragraph" w:customStyle="1" w:styleId="MLNumber3B">
    <w:name w:val="ML_Number3B"/>
    <w:basedOn w:val="MLNumber3"/>
    <w:rsid w:val="00F76952"/>
    <w:pPr>
      <w:keepNext/>
      <w:jc w:val="left"/>
    </w:pPr>
    <w:rPr>
      <w:b/>
    </w:rPr>
  </w:style>
  <w:style w:type="paragraph" w:customStyle="1" w:styleId="MLNumber4">
    <w:name w:val="ML_Number4"/>
    <w:basedOn w:val="MLNormal"/>
    <w:rsid w:val="00F76952"/>
    <w:pPr>
      <w:numPr>
        <w:ilvl w:val="4"/>
        <w:numId w:val="2"/>
      </w:numPr>
    </w:pPr>
  </w:style>
  <w:style w:type="paragraph" w:customStyle="1" w:styleId="MLNumber5">
    <w:name w:val="ML_Number5"/>
    <w:basedOn w:val="MLNormal"/>
    <w:rsid w:val="00F76952"/>
    <w:pPr>
      <w:numPr>
        <w:ilvl w:val="5"/>
        <w:numId w:val="2"/>
      </w:numPr>
    </w:pPr>
  </w:style>
  <w:style w:type="paragraph" w:customStyle="1" w:styleId="MLNumber6">
    <w:name w:val="ML_Number6"/>
    <w:basedOn w:val="MLNormal"/>
    <w:rsid w:val="00F76952"/>
    <w:pPr>
      <w:numPr>
        <w:ilvl w:val="6"/>
        <w:numId w:val="2"/>
      </w:numPr>
    </w:pPr>
  </w:style>
  <w:style w:type="paragraph" w:customStyle="1" w:styleId="MLNumber7">
    <w:name w:val="ML_Number7"/>
    <w:basedOn w:val="MLNormal"/>
    <w:rsid w:val="00F76952"/>
    <w:pPr>
      <w:numPr>
        <w:ilvl w:val="7"/>
        <w:numId w:val="2"/>
      </w:numPr>
    </w:pPr>
  </w:style>
  <w:style w:type="paragraph" w:customStyle="1" w:styleId="MLNumberList">
    <w:name w:val="ML_NumberList"/>
    <w:basedOn w:val="MLNormal"/>
    <w:qFormat/>
    <w:rsid w:val="00F76952"/>
    <w:pPr>
      <w:numPr>
        <w:numId w:val="1"/>
      </w:numPr>
    </w:pPr>
    <w:rPr>
      <w:szCs w:val="24"/>
    </w:rPr>
  </w:style>
  <w:style w:type="paragraph" w:customStyle="1" w:styleId="MLSchedule0Heading">
    <w:name w:val="ML_Schedule0_Heading"/>
    <w:basedOn w:val="MLNormal"/>
    <w:next w:val="MLBodyText"/>
    <w:qFormat/>
    <w:rsid w:val="00F76952"/>
    <w:pPr>
      <w:keepNext/>
      <w:pageBreakBefore/>
      <w:widowControl w:val="0"/>
      <w:jc w:val="right"/>
      <w:outlineLvl w:val="0"/>
    </w:pPr>
    <w:rPr>
      <w:rFonts w:eastAsia="Arial" w:cs="Arial"/>
      <w:b/>
      <w:color w:val="808080"/>
      <w:sz w:val="28"/>
      <w:szCs w:val="21"/>
    </w:rPr>
  </w:style>
  <w:style w:type="paragraph" w:customStyle="1" w:styleId="MLSchedule1">
    <w:name w:val="ML_Schedule1"/>
    <w:basedOn w:val="MLNormal"/>
    <w:qFormat/>
    <w:rsid w:val="00F76952"/>
    <w:pPr>
      <w:widowControl w:val="0"/>
      <w:numPr>
        <w:ilvl w:val="1"/>
        <w:numId w:val="4"/>
      </w:numPr>
      <w:outlineLvl w:val="1"/>
    </w:pPr>
    <w:rPr>
      <w:rFonts w:eastAsia="Arial" w:cs="Arial"/>
      <w:szCs w:val="21"/>
    </w:rPr>
  </w:style>
  <w:style w:type="paragraph" w:customStyle="1" w:styleId="MLSchedule2">
    <w:name w:val="ML_Schedule2"/>
    <w:basedOn w:val="MLNormal"/>
    <w:rsid w:val="00F76952"/>
    <w:pPr>
      <w:widowControl w:val="0"/>
      <w:numPr>
        <w:ilvl w:val="2"/>
        <w:numId w:val="4"/>
      </w:numPr>
    </w:pPr>
    <w:rPr>
      <w:rFonts w:eastAsia="Arial" w:cs="Arial"/>
      <w:szCs w:val="21"/>
    </w:rPr>
  </w:style>
  <w:style w:type="paragraph" w:customStyle="1" w:styleId="MLSchedule3">
    <w:name w:val="ML_Schedule3"/>
    <w:basedOn w:val="MLNormal"/>
    <w:rsid w:val="00F76952"/>
    <w:pPr>
      <w:widowControl w:val="0"/>
      <w:numPr>
        <w:ilvl w:val="3"/>
        <w:numId w:val="4"/>
      </w:numPr>
    </w:pPr>
    <w:rPr>
      <w:rFonts w:eastAsia="Arial" w:cs="Arial"/>
      <w:szCs w:val="21"/>
    </w:rPr>
  </w:style>
  <w:style w:type="paragraph" w:customStyle="1" w:styleId="MLSchedule4">
    <w:name w:val="ML_Schedule4"/>
    <w:basedOn w:val="MLNormal"/>
    <w:rsid w:val="00F76952"/>
    <w:pPr>
      <w:numPr>
        <w:ilvl w:val="4"/>
        <w:numId w:val="4"/>
      </w:numPr>
    </w:pPr>
  </w:style>
  <w:style w:type="paragraph" w:customStyle="1" w:styleId="MLTableNumber">
    <w:name w:val="ML_TableNumber"/>
    <w:basedOn w:val="MLNormal"/>
    <w:qFormat/>
    <w:rsid w:val="00F76952"/>
    <w:pPr>
      <w:numPr>
        <w:numId w:val="6"/>
      </w:numPr>
      <w:spacing w:after="0"/>
      <w:jc w:val="left"/>
    </w:pPr>
    <w:rPr>
      <w:rFonts w:eastAsia="MS Mincho"/>
    </w:rPr>
  </w:style>
  <w:style w:type="paragraph" w:customStyle="1" w:styleId="MLTableText">
    <w:name w:val="ML_TableText"/>
    <w:basedOn w:val="MLNormal"/>
    <w:qFormat/>
    <w:rsid w:val="00F76952"/>
    <w:pPr>
      <w:spacing w:after="0"/>
      <w:jc w:val="left"/>
    </w:pPr>
    <w:rPr>
      <w:rFonts w:eastAsia="MS Mincho"/>
    </w:rPr>
  </w:style>
  <w:style w:type="paragraph" w:styleId="TOC1">
    <w:name w:val="toc 1"/>
    <w:basedOn w:val="Normal"/>
    <w:next w:val="Normal"/>
    <w:autoRedefine/>
    <w:uiPriority w:val="39"/>
    <w:rsid w:val="00F76952"/>
    <w:pPr>
      <w:tabs>
        <w:tab w:val="left" w:pos="425"/>
        <w:tab w:val="right" w:leader="dot" w:pos="9021"/>
      </w:tabs>
      <w:spacing w:before="120" w:after="120"/>
      <w:ind w:left="426" w:hanging="426"/>
    </w:pPr>
    <w:rPr>
      <w:b/>
      <w:caps/>
      <w:noProof/>
      <w:szCs w:val="20"/>
      <w:lang w:eastAsia="en-US"/>
    </w:rPr>
  </w:style>
  <w:style w:type="paragraph" w:styleId="TOC2">
    <w:name w:val="toc 2"/>
    <w:basedOn w:val="Normal"/>
    <w:next w:val="Normal"/>
    <w:autoRedefine/>
    <w:uiPriority w:val="39"/>
    <w:rsid w:val="00F76952"/>
    <w:pPr>
      <w:tabs>
        <w:tab w:val="left" w:pos="992"/>
        <w:tab w:val="right" w:leader="dot" w:pos="9021"/>
      </w:tabs>
      <w:ind w:left="993" w:hanging="567"/>
    </w:pPr>
    <w:rPr>
      <w:smallCaps/>
      <w:noProof/>
      <w:color w:val="5F5F5F"/>
      <w:szCs w:val="20"/>
      <w:lang w:eastAsia="en-US"/>
    </w:rPr>
  </w:style>
  <w:style w:type="paragraph" w:styleId="BalloonText">
    <w:name w:val="Balloon Text"/>
    <w:basedOn w:val="Normal"/>
    <w:link w:val="BalloonTextChar"/>
    <w:uiPriority w:val="99"/>
    <w:semiHidden/>
    <w:rsid w:val="00A7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169"/>
    <w:rPr>
      <w:rFonts w:ascii="Tahoma" w:hAnsi="Tahoma" w:cs="Tahoma"/>
      <w:sz w:val="16"/>
      <w:szCs w:val="16"/>
    </w:rPr>
  </w:style>
  <w:style w:type="paragraph" w:styleId="TOC3">
    <w:name w:val="toc 3"/>
    <w:basedOn w:val="Normal"/>
    <w:next w:val="Normal"/>
    <w:autoRedefine/>
    <w:uiPriority w:val="39"/>
    <w:unhideWhenUsed/>
    <w:rsid w:val="00F76952"/>
    <w:pPr>
      <w:tabs>
        <w:tab w:val="left" w:pos="1559"/>
        <w:tab w:val="right" w:leader="dot" w:pos="9021"/>
      </w:tabs>
      <w:spacing w:before="120" w:after="120"/>
      <w:ind w:left="1559" w:hanging="1559"/>
    </w:pPr>
    <w:rPr>
      <w:b/>
      <w:caps/>
    </w:rPr>
  </w:style>
  <w:style w:type="paragraph" w:styleId="Header">
    <w:name w:val="header"/>
    <w:aliases w:val="HeaderPort"/>
    <w:basedOn w:val="Normal"/>
    <w:link w:val="HeaderChar"/>
    <w:rsid w:val="00DB5B34"/>
    <w:pPr>
      <w:tabs>
        <w:tab w:val="center" w:pos="4513"/>
        <w:tab w:val="right" w:pos="9026"/>
      </w:tabs>
    </w:pPr>
  </w:style>
  <w:style w:type="character" w:customStyle="1" w:styleId="HeaderChar">
    <w:name w:val="Header Char"/>
    <w:aliases w:val="HeaderPort Char"/>
    <w:basedOn w:val="DefaultParagraphFont"/>
    <w:link w:val="Header"/>
    <w:locked/>
    <w:rsid w:val="00DB5B34"/>
    <w:rPr>
      <w:rFonts w:ascii="Arial" w:hAnsi="Arial" w:cs="Times New Roman"/>
      <w:sz w:val="24"/>
      <w:szCs w:val="24"/>
    </w:rPr>
  </w:style>
  <w:style w:type="paragraph" w:styleId="Footer">
    <w:name w:val="footer"/>
    <w:basedOn w:val="Normal"/>
    <w:link w:val="FooterChar"/>
    <w:uiPriority w:val="99"/>
    <w:rsid w:val="00DB5B34"/>
    <w:pPr>
      <w:tabs>
        <w:tab w:val="center" w:pos="4513"/>
        <w:tab w:val="right" w:pos="9026"/>
      </w:tabs>
    </w:pPr>
  </w:style>
  <w:style w:type="character" w:customStyle="1" w:styleId="FooterChar">
    <w:name w:val="Footer Char"/>
    <w:basedOn w:val="DefaultParagraphFont"/>
    <w:link w:val="Footer"/>
    <w:uiPriority w:val="99"/>
    <w:locked/>
    <w:rsid w:val="00DB5B34"/>
    <w:rPr>
      <w:rFonts w:ascii="Arial" w:hAnsi="Arial" w:cs="Times New Roman"/>
      <w:sz w:val="24"/>
      <w:szCs w:val="24"/>
    </w:rPr>
  </w:style>
  <w:style w:type="table" w:styleId="TableGrid">
    <w:name w:val="Table Grid"/>
    <w:basedOn w:val="TableNormal"/>
    <w:uiPriority w:val="39"/>
    <w:rsid w:val="00420908"/>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semiHidden/>
    <w:locked/>
    <w:rsid w:val="0020621A"/>
    <w:rPr>
      <w:rFonts w:ascii="Arial" w:hAnsi="Arial" w:cs="Arial"/>
      <w:lang w:val="x-none" w:eastAsia="en-US"/>
    </w:rPr>
  </w:style>
  <w:style w:type="character" w:customStyle="1" w:styleId="Heading4Char">
    <w:name w:val="Heading 4 Char"/>
    <w:basedOn w:val="DefaultParagraphFont"/>
    <w:link w:val="Heading4"/>
    <w:uiPriority w:val="99"/>
    <w:semiHidden/>
    <w:locked/>
    <w:rsid w:val="0020621A"/>
    <w:rPr>
      <w:rFonts w:ascii="Arial" w:hAnsi="Arial" w:cs="Arial"/>
      <w:lang w:val="x-none" w:eastAsia="en-US"/>
    </w:rPr>
  </w:style>
  <w:style w:type="character" w:styleId="Hyperlink">
    <w:name w:val="Hyperlink"/>
    <w:basedOn w:val="DefaultParagraphFont"/>
    <w:uiPriority w:val="99"/>
    <w:rsid w:val="00C043E2"/>
    <w:rPr>
      <w:color w:val="0000FF" w:themeColor="hyperlink"/>
      <w:u w:val="single"/>
    </w:rPr>
  </w:style>
  <w:style w:type="character" w:styleId="CommentReference">
    <w:name w:val="annotation reference"/>
    <w:basedOn w:val="DefaultParagraphFont"/>
    <w:uiPriority w:val="99"/>
    <w:semiHidden/>
    <w:rsid w:val="000E3CA0"/>
    <w:rPr>
      <w:sz w:val="16"/>
      <w:szCs w:val="16"/>
    </w:rPr>
  </w:style>
  <w:style w:type="paragraph" w:styleId="CommentText">
    <w:name w:val="annotation text"/>
    <w:basedOn w:val="Normal"/>
    <w:link w:val="CommentTextChar"/>
    <w:uiPriority w:val="99"/>
    <w:semiHidden/>
    <w:rsid w:val="000E3CA0"/>
    <w:rPr>
      <w:szCs w:val="20"/>
    </w:rPr>
  </w:style>
  <w:style w:type="character" w:customStyle="1" w:styleId="CommentTextChar">
    <w:name w:val="Comment Text Char"/>
    <w:basedOn w:val="DefaultParagraphFont"/>
    <w:link w:val="CommentText"/>
    <w:uiPriority w:val="99"/>
    <w:semiHidden/>
    <w:rsid w:val="000E3CA0"/>
    <w:rPr>
      <w:rFonts w:ascii="Arial" w:hAnsi="Arial"/>
    </w:rPr>
  </w:style>
  <w:style w:type="paragraph" w:styleId="CommentSubject">
    <w:name w:val="annotation subject"/>
    <w:basedOn w:val="CommentText"/>
    <w:next w:val="CommentText"/>
    <w:link w:val="CommentSubjectChar"/>
    <w:uiPriority w:val="99"/>
    <w:semiHidden/>
    <w:rsid w:val="000E3CA0"/>
    <w:rPr>
      <w:b/>
      <w:bCs/>
    </w:rPr>
  </w:style>
  <w:style w:type="character" w:customStyle="1" w:styleId="CommentSubjectChar">
    <w:name w:val="Comment Subject Char"/>
    <w:basedOn w:val="CommentTextChar"/>
    <w:link w:val="CommentSubject"/>
    <w:uiPriority w:val="99"/>
    <w:semiHidden/>
    <w:rsid w:val="000E3CA0"/>
    <w:rPr>
      <w:rFonts w:ascii="Arial" w:hAnsi="Arial"/>
      <w:b/>
      <w:bCs/>
    </w:rPr>
  </w:style>
  <w:style w:type="paragraph" w:styleId="Revision">
    <w:name w:val="Revision"/>
    <w:hidden/>
    <w:uiPriority w:val="99"/>
    <w:semiHidden/>
    <w:rsid w:val="00A725CB"/>
    <w:pPr>
      <w:spacing w:after="0" w:line="240" w:lineRule="auto"/>
    </w:pPr>
    <w:rPr>
      <w:rFonts w:ascii="Arial" w:hAnsi="Arial"/>
      <w:szCs w:val="24"/>
    </w:rPr>
  </w:style>
  <w:style w:type="paragraph" w:styleId="ListParagraph">
    <w:name w:val="List Paragraph"/>
    <w:basedOn w:val="Normal"/>
    <w:uiPriority w:val="34"/>
    <w:qFormat/>
    <w:rsid w:val="00261F6D"/>
    <w:pPr>
      <w:ind w:left="720"/>
      <w:contextualSpacing/>
    </w:pPr>
  </w:style>
  <w:style w:type="paragraph" w:styleId="TOCHeading">
    <w:name w:val="TOC Heading"/>
    <w:basedOn w:val="Heading1"/>
    <w:next w:val="Normal"/>
    <w:uiPriority w:val="39"/>
    <w:unhideWhenUsed/>
    <w:qFormat/>
    <w:rsid w:val="00DD4112"/>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NormalWeb">
    <w:name w:val="Normal (Web)"/>
    <w:basedOn w:val="Normal"/>
    <w:uiPriority w:val="99"/>
    <w:semiHidden/>
    <w:unhideWhenUsed/>
    <w:rsid w:val="00AE35C2"/>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E2490C"/>
    <w:rPr>
      <w:i/>
      <w:iCs/>
    </w:rPr>
  </w:style>
  <w:style w:type="paragraph" w:styleId="FootnoteText">
    <w:name w:val="footnote text"/>
    <w:basedOn w:val="Normal"/>
    <w:link w:val="FootnoteTextChar"/>
    <w:uiPriority w:val="99"/>
    <w:semiHidden/>
    <w:unhideWhenUsed/>
    <w:rsid w:val="003A7D6E"/>
    <w:rPr>
      <w:szCs w:val="20"/>
    </w:rPr>
  </w:style>
  <w:style w:type="character" w:customStyle="1" w:styleId="FootnoteTextChar">
    <w:name w:val="Footnote Text Char"/>
    <w:basedOn w:val="DefaultParagraphFont"/>
    <w:link w:val="FootnoteText"/>
    <w:uiPriority w:val="99"/>
    <w:semiHidden/>
    <w:rsid w:val="003A7D6E"/>
    <w:rPr>
      <w:rFonts w:ascii="Arial" w:hAnsi="Arial"/>
    </w:rPr>
  </w:style>
  <w:style w:type="character" w:styleId="FootnoteReference">
    <w:name w:val="footnote reference"/>
    <w:basedOn w:val="DefaultParagraphFont"/>
    <w:uiPriority w:val="99"/>
    <w:semiHidden/>
    <w:unhideWhenUsed/>
    <w:rsid w:val="003A7D6E"/>
    <w:rPr>
      <w:vertAlign w:val="superscript"/>
    </w:rPr>
  </w:style>
  <w:style w:type="paragraph" w:customStyle="1" w:styleId="Indent2">
    <w:name w:val="Indent 2"/>
    <w:basedOn w:val="Normal"/>
    <w:rsid w:val="00665DDA"/>
    <w:pPr>
      <w:spacing w:after="240"/>
      <w:ind w:left="737"/>
    </w:pPr>
    <w:rPr>
      <w:rFonts w:ascii="Times New Roman" w:hAnsi="Times New Roman"/>
      <w:sz w:val="23"/>
      <w:szCs w:val="20"/>
      <w:lang w:eastAsia="en-US"/>
    </w:rPr>
  </w:style>
  <w:style w:type="paragraph" w:customStyle="1" w:styleId="FSbullet">
    <w:name w:val="FSbullet"/>
    <w:basedOn w:val="Normal"/>
    <w:rsid w:val="004569C4"/>
    <w:pPr>
      <w:numPr>
        <w:ilvl w:val="8"/>
        <w:numId w:val="2"/>
      </w:numPr>
      <w:tabs>
        <w:tab w:val="clear" w:pos="0"/>
      </w:tabs>
      <w:spacing w:after="120" w:line="260" w:lineRule="atLeast"/>
    </w:pPr>
    <w:rPr>
      <w:szCs w:val="20"/>
      <w:lang w:eastAsia="en-US"/>
    </w:rPr>
  </w:style>
  <w:style w:type="paragraph" w:customStyle="1" w:styleId="FScheckbullet">
    <w:name w:val="FScheckbullet"/>
    <w:basedOn w:val="Normal"/>
    <w:rsid w:val="004569C4"/>
    <w:pPr>
      <w:numPr>
        <w:numId w:val="8"/>
      </w:numPr>
      <w:tabs>
        <w:tab w:val="clear" w:pos="643"/>
      </w:tabs>
      <w:spacing w:before="60" w:after="60" w:line="260" w:lineRule="atLeast"/>
      <w:ind w:left="709" w:hanging="284"/>
    </w:pPr>
    <w:rPr>
      <w:szCs w:val="20"/>
      <w:lang w:eastAsia="en-US"/>
    </w:rPr>
  </w:style>
  <w:style w:type="paragraph" w:customStyle="1" w:styleId="ML-SAIndent4">
    <w:name w:val="ML-SA_Indent4"/>
    <w:basedOn w:val="Normal"/>
    <w:rsid w:val="00DD4952"/>
    <w:pPr>
      <w:spacing w:after="240"/>
      <w:ind w:left="2835"/>
      <w:jc w:val="both"/>
    </w:pPr>
    <w:rPr>
      <w:szCs w:val="20"/>
      <w:lang w:eastAsia="en-US"/>
    </w:rPr>
  </w:style>
  <w:style w:type="character" w:customStyle="1" w:styleId="EItalic">
    <w:name w:val="EItalic"/>
    <w:rsid w:val="00EC17DB"/>
    <w:rPr>
      <w:i/>
    </w:rPr>
  </w:style>
  <w:style w:type="paragraph" w:styleId="NormalIndent">
    <w:name w:val="Normal Indent"/>
    <w:aliases w:val="Normal Indent Char Char,Normal Indent Char1"/>
    <w:basedOn w:val="Normal"/>
    <w:link w:val="NormalIndentChar"/>
    <w:uiPriority w:val="2"/>
    <w:qFormat/>
    <w:rsid w:val="00D137A6"/>
    <w:pPr>
      <w:spacing w:after="120" w:line="270" w:lineRule="atLeast"/>
      <w:ind w:left="851"/>
    </w:pPr>
    <w:rPr>
      <w:sz w:val="21"/>
      <w:szCs w:val="18"/>
      <w:lang w:val="x-none" w:eastAsia="x-none"/>
    </w:rPr>
  </w:style>
  <w:style w:type="character" w:customStyle="1" w:styleId="NormalIndentChar">
    <w:name w:val="Normal Indent Char"/>
    <w:aliases w:val="Normal Indent Char Char Char,Normal Indent Char1 Char"/>
    <w:link w:val="NormalIndent"/>
    <w:uiPriority w:val="2"/>
    <w:rsid w:val="00D137A6"/>
    <w:rPr>
      <w:rFonts w:ascii="Arial" w:hAnsi="Arial"/>
      <w:sz w:val="21"/>
      <w:szCs w:val="18"/>
      <w:lang w:val="x-none" w:eastAsia="x-none"/>
    </w:rPr>
  </w:style>
  <w:style w:type="paragraph" w:customStyle="1" w:styleId="ML-SAIndent1">
    <w:name w:val="ML-SA_Indent1"/>
    <w:basedOn w:val="Normal"/>
    <w:qFormat/>
    <w:rsid w:val="00556390"/>
    <w:pPr>
      <w:spacing w:after="240"/>
      <w:ind w:left="709"/>
      <w:jc w:val="both"/>
    </w:pPr>
    <w:rPr>
      <w:szCs w:val="20"/>
      <w:lang w:eastAsia="en-US"/>
    </w:rPr>
  </w:style>
  <w:style w:type="paragraph" w:customStyle="1" w:styleId="ML-SAIndent2">
    <w:name w:val="ML-SA_Indent2"/>
    <w:basedOn w:val="Normal"/>
    <w:rsid w:val="00556390"/>
    <w:pPr>
      <w:spacing w:after="240"/>
      <w:ind w:left="1418"/>
      <w:jc w:val="both"/>
    </w:pPr>
    <w:rPr>
      <w:szCs w:val="20"/>
      <w:lang w:eastAsia="en-US"/>
    </w:rPr>
  </w:style>
  <w:style w:type="paragraph" w:customStyle="1" w:styleId="ML-SANumber0">
    <w:name w:val="ML-SA_Number0"/>
    <w:basedOn w:val="Normal"/>
    <w:next w:val="ML-SANumber1"/>
    <w:qFormat/>
    <w:rsid w:val="00D220DE"/>
    <w:pPr>
      <w:keepNext/>
      <w:tabs>
        <w:tab w:val="num" w:pos="0"/>
      </w:tabs>
      <w:spacing w:after="120"/>
    </w:pPr>
    <w:rPr>
      <w:b/>
      <w:bCs/>
      <w:szCs w:val="20"/>
      <w:lang w:eastAsia="en-US"/>
    </w:rPr>
  </w:style>
  <w:style w:type="paragraph" w:customStyle="1" w:styleId="ML-SANumber1">
    <w:name w:val="ML-SA_Number1"/>
    <w:basedOn w:val="Normal"/>
    <w:next w:val="ML-SAIndent1"/>
    <w:qFormat/>
    <w:rsid w:val="00D220DE"/>
    <w:pPr>
      <w:keepNext/>
      <w:tabs>
        <w:tab w:val="num" w:pos="709"/>
      </w:tabs>
      <w:spacing w:after="240"/>
      <w:ind w:left="709" w:hanging="709"/>
    </w:pPr>
    <w:rPr>
      <w:b/>
      <w:caps/>
      <w:szCs w:val="20"/>
      <w:lang w:eastAsia="en-US"/>
    </w:rPr>
  </w:style>
  <w:style w:type="paragraph" w:customStyle="1" w:styleId="ML-SANumber2">
    <w:name w:val="ML-SA_Number2"/>
    <w:basedOn w:val="Normal"/>
    <w:next w:val="ML-SAIndent1"/>
    <w:rsid w:val="00D220DE"/>
    <w:pPr>
      <w:keepNext/>
      <w:tabs>
        <w:tab w:val="num" w:pos="709"/>
      </w:tabs>
      <w:spacing w:after="240"/>
      <w:ind w:left="709" w:hanging="709"/>
    </w:pPr>
    <w:rPr>
      <w:b/>
      <w:szCs w:val="20"/>
      <w:lang w:eastAsia="en-US"/>
    </w:rPr>
  </w:style>
  <w:style w:type="paragraph" w:customStyle="1" w:styleId="ML-SANumber3">
    <w:name w:val="ML-SA_Number3"/>
    <w:basedOn w:val="Normal"/>
    <w:rsid w:val="00D220DE"/>
    <w:pPr>
      <w:tabs>
        <w:tab w:val="num" w:pos="2978"/>
      </w:tabs>
      <w:spacing w:after="240"/>
      <w:ind w:left="2978" w:hanging="709"/>
      <w:jc w:val="both"/>
    </w:pPr>
    <w:rPr>
      <w:szCs w:val="20"/>
      <w:lang w:eastAsia="en-US"/>
    </w:rPr>
  </w:style>
  <w:style w:type="paragraph" w:customStyle="1" w:styleId="ML-SANumber4">
    <w:name w:val="ML-SA_Number4"/>
    <w:basedOn w:val="Normal"/>
    <w:rsid w:val="00D220DE"/>
    <w:pPr>
      <w:tabs>
        <w:tab w:val="num" w:pos="2126"/>
      </w:tabs>
      <w:spacing w:after="240"/>
      <w:ind w:left="2126" w:hanging="708"/>
      <w:jc w:val="both"/>
    </w:pPr>
    <w:rPr>
      <w:szCs w:val="20"/>
      <w:lang w:eastAsia="en-US"/>
    </w:rPr>
  </w:style>
  <w:style w:type="paragraph" w:customStyle="1" w:styleId="ML-SANumber5">
    <w:name w:val="ML-SA_Number5"/>
    <w:basedOn w:val="Normal"/>
    <w:rsid w:val="00D220DE"/>
    <w:pPr>
      <w:tabs>
        <w:tab w:val="num" w:pos="2835"/>
      </w:tabs>
      <w:spacing w:after="240"/>
      <w:ind w:left="2835" w:hanging="709"/>
      <w:jc w:val="both"/>
    </w:pPr>
    <w:rPr>
      <w:szCs w:val="20"/>
      <w:lang w:eastAsia="en-US"/>
    </w:rPr>
  </w:style>
  <w:style w:type="paragraph" w:customStyle="1" w:styleId="ML-SANumber6">
    <w:name w:val="ML-SA_Number6"/>
    <w:basedOn w:val="Normal"/>
    <w:rsid w:val="00D220DE"/>
    <w:pPr>
      <w:tabs>
        <w:tab w:val="num" w:pos="3544"/>
      </w:tabs>
      <w:spacing w:after="240"/>
      <w:ind w:left="3544" w:hanging="709"/>
      <w:jc w:val="both"/>
    </w:pPr>
    <w:rPr>
      <w:szCs w:val="20"/>
      <w:lang w:eastAsia="en-US"/>
    </w:rPr>
  </w:style>
  <w:style w:type="paragraph" w:customStyle="1" w:styleId="ML-SANumber7">
    <w:name w:val="ML-SA_Number7"/>
    <w:basedOn w:val="Normal"/>
    <w:rsid w:val="00D220DE"/>
    <w:pPr>
      <w:tabs>
        <w:tab w:val="num" w:pos="4253"/>
      </w:tabs>
      <w:spacing w:after="240"/>
      <w:ind w:left="4253" w:hanging="709"/>
      <w:jc w:val="both"/>
    </w:pPr>
    <w:rPr>
      <w:szCs w:val="20"/>
      <w:lang w:eastAsia="en-US"/>
    </w:rPr>
  </w:style>
  <w:style w:type="paragraph" w:customStyle="1" w:styleId="AnnexurePartBabcetc">
    <w:name w:val="Annexure Part B (a)(b)(c) etc"/>
    <w:basedOn w:val="Normal"/>
    <w:qFormat/>
    <w:rsid w:val="00070A32"/>
    <w:pPr>
      <w:spacing w:after="120"/>
      <w:jc w:val="both"/>
    </w:pPr>
    <w:rPr>
      <w:szCs w:val="20"/>
      <w:lang w:val="en-US" w:eastAsia="en-US"/>
    </w:rPr>
  </w:style>
  <w:style w:type="paragraph" w:customStyle="1" w:styleId="AnnexurePartBstyleforinsertiondeletionline2afterheading">
    <w:name w:val="Annexure Part B style for insertion/deletion line 2 after heading"/>
    <w:basedOn w:val="Normal"/>
    <w:qFormat/>
    <w:rsid w:val="00070A32"/>
    <w:pPr>
      <w:spacing w:before="120" w:after="120"/>
      <w:ind w:left="1418"/>
      <w:jc w:val="both"/>
    </w:pPr>
    <w:rPr>
      <w:iCs/>
      <w:szCs w:val="20"/>
      <w:lang w:val="en-US" w:eastAsia="en-US"/>
    </w:rPr>
  </w:style>
  <w:style w:type="paragraph" w:customStyle="1" w:styleId="B1">
    <w:name w:val="B1"/>
    <w:basedOn w:val="Normal"/>
    <w:rsid w:val="00070A32"/>
    <w:pPr>
      <w:tabs>
        <w:tab w:val="left" w:pos="567"/>
        <w:tab w:val="left" w:pos="1134"/>
        <w:tab w:val="left" w:pos="1701"/>
        <w:tab w:val="left" w:pos="2268"/>
      </w:tabs>
      <w:suppressAutoHyphens/>
      <w:spacing w:before="120" w:line="260" w:lineRule="exact"/>
      <w:jc w:val="both"/>
    </w:pPr>
    <w:rPr>
      <w:rFonts w:ascii="Times New Roman" w:hAnsi="Times New Roman"/>
      <w:color w:val="000000"/>
      <w:spacing w:val="6"/>
      <w:sz w:val="22"/>
      <w:szCs w:val="20"/>
      <w:lang w:eastAsia="en-US"/>
    </w:rPr>
  </w:style>
  <w:style w:type="paragraph" w:customStyle="1" w:styleId="B2">
    <w:name w:val="B2#"/>
    <w:basedOn w:val="B1"/>
    <w:rsid w:val="00070A32"/>
    <w:pPr>
      <w:numPr>
        <w:ilvl w:val="5"/>
        <w:numId w:val="11"/>
      </w:numPr>
      <w:tabs>
        <w:tab w:val="clear" w:pos="567"/>
      </w:tabs>
    </w:pPr>
  </w:style>
  <w:style w:type="paragraph" w:customStyle="1" w:styleId="B3">
    <w:name w:val="B3#"/>
    <w:basedOn w:val="B1"/>
    <w:rsid w:val="00070A32"/>
    <w:pPr>
      <w:numPr>
        <w:ilvl w:val="6"/>
        <w:numId w:val="11"/>
      </w:numPr>
      <w:tabs>
        <w:tab w:val="clear" w:pos="567"/>
        <w:tab w:val="clear" w:pos="2268"/>
        <w:tab w:val="left" w:pos="2835"/>
      </w:tabs>
    </w:pPr>
  </w:style>
  <w:style w:type="paragraph" w:customStyle="1" w:styleId="B4">
    <w:name w:val="B4#"/>
    <w:basedOn w:val="B1"/>
    <w:rsid w:val="00070A32"/>
    <w:pPr>
      <w:numPr>
        <w:ilvl w:val="7"/>
        <w:numId w:val="11"/>
      </w:numPr>
      <w:tabs>
        <w:tab w:val="clear" w:pos="567"/>
        <w:tab w:val="clear" w:pos="1701"/>
        <w:tab w:val="clear" w:pos="2268"/>
      </w:tabs>
    </w:pPr>
  </w:style>
  <w:style w:type="paragraph" w:customStyle="1" w:styleId="H2">
    <w:name w:val="H2#"/>
    <w:basedOn w:val="B1"/>
    <w:next w:val="B1"/>
    <w:rsid w:val="00070A32"/>
    <w:pPr>
      <w:keepNext/>
      <w:numPr>
        <w:ilvl w:val="1"/>
        <w:numId w:val="11"/>
      </w:numPr>
      <w:tabs>
        <w:tab w:val="clear" w:pos="567"/>
        <w:tab w:val="clear" w:pos="2268"/>
      </w:tabs>
      <w:spacing w:before="280"/>
      <w:ind w:left="0"/>
      <w:outlineLvl w:val="1"/>
    </w:pPr>
    <w:rPr>
      <w:b/>
    </w:rPr>
  </w:style>
  <w:style w:type="paragraph" w:customStyle="1" w:styleId="H1">
    <w:name w:val="H1#"/>
    <w:basedOn w:val="H2"/>
    <w:next w:val="B1"/>
    <w:rsid w:val="00070A32"/>
    <w:pPr>
      <w:numPr>
        <w:ilvl w:val="0"/>
      </w:numPr>
      <w:tabs>
        <w:tab w:val="left" w:pos="2268"/>
      </w:tabs>
      <w:jc w:val="left"/>
      <w:outlineLvl w:val="0"/>
    </w:pPr>
    <w:rPr>
      <w:spacing w:val="2"/>
    </w:rPr>
  </w:style>
  <w:style w:type="paragraph" w:styleId="ListBullet3">
    <w:name w:val="List Bullet 3"/>
    <w:basedOn w:val="Normal"/>
    <w:autoRedefine/>
    <w:semiHidden/>
    <w:rsid w:val="00070A32"/>
    <w:pPr>
      <w:numPr>
        <w:numId w:val="10"/>
      </w:numPr>
    </w:pPr>
    <w:rPr>
      <w:rFonts w:ascii="Times New Roman" w:hAnsi="Times New Roman"/>
      <w:szCs w:val="20"/>
      <w:lang w:val="en-US" w:eastAsia="en-US"/>
    </w:rPr>
  </w:style>
  <w:style w:type="character" w:customStyle="1" w:styleId="MLNumber3Char">
    <w:name w:val="ML_Number3 Char"/>
    <w:basedOn w:val="DefaultParagraphFont"/>
    <w:link w:val="MLNumber3"/>
    <w:rsid w:val="00034A5C"/>
    <w:rPr>
      <w:rFonts w:ascii="Arial" w:hAnsi="Arial"/>
      <w:lang w:eastAsia="en-US"/>
    </w:rPr>
  </w:style>
  <w:style w:type="paragraph" w:customStyle="1" w:styleId="xmlnumber2nb">
    <w:name w:val="x_mlnumber2nb"/>
    <w:basedOn w:val="Normal"/>
    <w:rsid w:val="001B447D"/>
    <w:pPr>
      <w:spacing w:after="240"/>
      <w:ind w:left="1277" w:hanging="709"/>
      <w:jc w:val="both"/>
    </w:pPr>
    <w:rPr>
      <w:rFonts w:eastAsiaTheme="minorHAnsi" w:cs="Arial"/>
      <w:szCs w:val="20"/>
    </w:rPr>
  </w:style>
  <w:style w:type="character" w:styleId="UnresolvedMention">
    <w:name w:val="Unresolved Mention"/>
    <w:basedOn w:val="DefaultParagraphFont"/>
    <w:uiPriority w:val="99"/>
    <w:semiHidden/>
    <w:unhideWhenUsed/>
    <w:rsid w:val="00CA06AC"/>
    <w:rPr>
      <w:color w:val="605E5C"/>
      <w:shd w:val="clear" w:color="auto" w:fill="E1DFDD"/>
    </w:rPr>
  </w:style>
  <w:style w:type="character" w:styleId="FollowedHyperlink">
    <w:name w:val="FollowedHyperlink"/>
    <w:basedOn w:val="DefaultParagraphFont"/>
    <w:uiPriority w:val="99"/>
    <w:semiHidden/>
    <w:unhideWhenUsed/>
    <w:rsid w:val="00373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8742">
      <w:bodyDiv w:val="1"/>
      <w:marLeft w:val="0"/>
      <w:marRight w:val="0"/>
      <w:marTop w:val="0"/>
      <w:marBottom w:val="0"/>
      <w:divBdr>
        <w:top w:val="none" w:sz="0" w:space="0" w:color="auto"/>
        <w:left w:val="none" w:sz="0" w:space="0" w:color="auto"/>
        <w:bottom w:val="none" w:sz="0" w:space="0" w:color="auto"/>
        <w:right w:val="none" w:sz="0" w:space="0" w:color="auto"/>
      </w:divBdr>
    </w:div>
    <w:div w:id="179469435">
      <w:bodyDiv w:val="1"/>
      <w:marLeft w:val="0"/>
      <w:marRight w:val="0"/>
      <w:marTop w:val="0"/>
      <w:marBottom w:val="0"/>
      <w:divBdr>
        <w:top w:val="none" w:sz="0" w:space="0" w:color="auto"/>
        <w:left w:val="none" w:sz="0" w:space="0" w:color="auto"/>
        <w:bottom w:val="none" w:sz="0" w:space="0" w:color="auto"/>
        <w:right w:val="none" w:sz="0" w:space="0" w:color="auto"/>
      </w:divBdr>
    </w:div>
    <w:div w:id="337731912">
      <w:bodyDiv w:val="1"/>
      <w:marLeft w:val="0"/>
      <w:marRight w:val="0"/>
      <w:marTop w:val="0"/>
      <w:marBottom w:val="0"/>
      <w:divBdr>
        <w:top w:val="none" w:sz="0" w:space="0" w:color="auto"/>
        <w:left w:val="none" w:sz="0" w:space="0" w:color="auto"/>
        <w:bottom w:val="none" w:sz="0" w:space="0" w:color="auto"/>
        <w:right w:val="none" w:sz="0" w:space="0" w:color="auto"/>
      </w:divBdr>
    </w:div>
    <w:div w:id="551160721">
      <w:bodyDiv w:val="1"/>
      <w:marLeft w:val="0"/>
      <w:marRight w:val="0"/>
      <w:marTop w:val="0"/>
      <w:marBottom w:val="0"/>
      <w:divBdr>
        <w:top w:val="none" w:sz="0" w:space="0" w:color="auto"/>
        <w:left w:val="none" w:sz="0" w:space="0" w:color="auto"/>
        <w:bottom w:val="none" w:sz="0" w:space="0" w:color="auto"/>
        <w:right w:val="none" w:sz="0" w:space="0" w:color="auto"/>
      </w:divBdr>
    </w:div>
    <w:div w:id="1310940932">
      <w:bodyDiv w:val="1"/>
      <w:marLeft w:val="0"/>
      <w:marRight w:val="0"/>
      <w:marTop w:val="0"/>
      <w:marBottom w:val="0"/>
      <w:divBdr>
        <w:top w:val="none" w:sz="0" w:space="0" w:color="auto"/>
        <w:left w:val="none" w:sz="0" w:space="0" w:color="auto"/>
        <w:bottom w:val="none" w:sz="0" w:space="0" w:color="auto"/>
        <w:right w:val="none" w:sz="0" w:space="0" w:color="auto"/>
      </w:divBdr>
    </w:div>
    <w:div w:id="1385527270">
      <w:bodyDiv w:val="1"/>
      <w:marLeft w:val="0"/>
      <w:marRight w:val="0"/>
      <w:marTop w:val="0"/>
      <w:marBottom w:val="0"/>
      <w:divBdr>
        <w:top w:val="none" w:sz="0" w:space="0" w:color="auto"/>
        <w:left w:val="none" w:sz="0" w:space="0" w:color="auto"/>
        <w:bottom w:val="none" w:sz="0" w:space="0" w:color="auto"/>
        <w:right w:val="none" w:sz="0" w:space="0" w:color="auto"/>
      </w:divBdr>
    </w:div>
    <w:div w:id="16014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byda.com.au/"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sirc.qld.gov.au/about-us/our-region/travel-to-community/" TargetMode="External"/><Relationship Id="rId2" Type="http://schemas.openxmlformats.org/officeDocument/2006/relationships/customXml" Target="../customXml/item1.xml"/><Relationship Id="rId16" Type="http://schemas.openxmlformats.org/officeDocument/2006/relationships/hyperlink" Target="https://tsirc.qld.gov.au/documents/standard-terms-and-conditions-goods-and-services/"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tsirc.qld.gov.au/"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39240-0437-4e96-a9d0-67b2342c8e93">
      <Terms xmlns="http://schemas.microsoft.com/office/infopath/2007/PartnerControls"/>
    </lcf76f155ced4ddcb4097134ff3c332f>
    <TaxCatchAll xmlns="17c914a2-72e5-45db-8a44-ccaeffa1ce1a" xsi:nil="true"/>
    <_dlc_DocId xmlns="17c914a2-72e5-45db-8a44-ccaeffa1ce1a">KU6EMAJR77QS-1148390821-50818</_dlc_DocId>
    <_dlc_DocIdUrl xmlns="17c914a2-72e5-45db-8a44-ccaeffa1ce1a">
      <Url>https://tsirc.sharepoint.com/sites/H-drive/_layouts/15/DocIdRedir.aspx?ID=KU6EMAJR77QS-1148390821-50818</Url>
      <Description>KU6EMAJR77QS-1148390821-50818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E2A082CF905A45B69BCB8BE2647539" ma:contentTypeVersion="13" ma:contentTypeDescription="Create a new document." ma:contentTypeScope="" ma:versionID="a28759d1660ae2427b695382a39ad5ae">
  <xsd:schema xmlns:xsd="http://www.w3.org/2001/XMLSchema" xmlns:xs="http://www.w3.org/2001/XMLSchema" xmlns:p="http://schemas.microsoft.com/office/2006/metadata/properties" xmlns:ns2="17c914a2-72e5-45db-8a44-ccaeffa1ce1a" xmlns:ns3="6f839240-0437-4e96-a9d0-67b2342c8e93" targetNamespace="http://schemas.microsoft.com/office/2006/metadata/properties" ma:root="true" ma:fieldsID="7b647f04b7faec91cc0bf8f107c0381f" ns2:_="" ns3:_="">
    <xsd:import namespace="17c914a2-72e5-45db-8a44-ccaeffa1ce1a"/>
    <xsd:import namespace="6f839240-0437-4e96-a9d0-67b2342c8e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914a2-72e5-45db-8a44-ccaeffa1ce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298aeed1-8b91-441f-82e5-bbad5905a35f}" ma:internalName="TaxCatchAll" ma:showField="CatchAllData" ma:web="17c914a2-72e5-45db-8a44-ccaeffa1ce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839240-0437-4e96-a9d0-67b2342c8e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bd93fd-ec82-4a72-8d4c-8bc2dd854b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2AC9C-B1A4-4B75-98A6-501AB0616E06}">
  <ds:schemaRefs>
    <ds:schemaRef ds:uri="http://schemas.openxmlformats.org/officeDocument/2006/bibliography"/>
  </ds:schemaRefs>
</ds:datastoreItem>
</file>

<file path=customXml/itemProps2.xml><?xml version="1.0" encoding="utf-8"?>
<ds:datastoreItem xmlns:ds="http://schemas.openxmlformats.org/officeDocument/2006/customXml" ds:itemID="{CB284CE5-F076-4F0E-8477-9C45AD043A31}">
  <ds:schemaRefs>
    <ds:schemaRef ds:uri="http://schemas.microsoft.com/sharepoint/events"/>
  </ds:schemaRefs>
</ds:datastoreItem>
</file>

<file path=customXml/itemProps3.xml><?xml version="1.0" encoding="utf-8"?>
<ds:datastoreItem xmlns:ds="http://schemas.openxmlformats.org/officeDocument/2006/customXml" ds:itemID="{812C7093-BF3F-4C5F-9753-414EE635C026}">
  <ds:schemaRefs>
    <ds:schemaRef ds:uri="http://schemas.microsoft.com/office/2006/metadata/properties"/>
    <ds:schemaRef ds:uri="http://schemas.microsoft.com/office/infopath/2007/PartnerControls"/>
    <ds:schemaRef ds:uri="6f839240-0437-4e96-a9d0-67b2342c8e93"/>
    <ds:schemaRef ds:uri="17c914a2-72e5-45db-8a44-ccaeffa1ce1a"/>
  </ds:schemaRefs>
</ds:datastoreItem>
</file>

<file path=customXml/itemProps4.xml><?xml version="1.0" encoding="utf-8"?>
<ds:datastoreItem xmlns:ds="http://schemas.openxmlformats.org/officeDocument/2006/customXml" ds:itemID="{5EE08EE1-86AE-4038-B244-A0C9EBCA6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914a2-72e5-45db-8a44-ccaeffa1ce1a"/>
    <ds:schemaRef ds:uri="6f839240-0437-4e96-a9d0-67b2342c8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2F062-D8B8-4B23-8689-6E37B7F50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3102</Words>
  <Characters>16983</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GEN045D Standard Deed</vt:lpstr>
    </vt:vector>
  </TitlesOfParts>
  <Company>Torres Strait Island Regional Council</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 Contract - Services</dc:title>
  <dc:subject/>
  <dc:creator>Mette Nordling</dc:creator>
  <cp:keywords/>
  <dc:description/>
  <cp:lastModifiedBy>Tom Masters</cp:lastModifiedBy>
  <cp:revision>80</cp:revision>
  <cp:lastPrinted>2019-06-02T06:02:00Z</cp:lastPrinted>
  <dcterms:created xsi:type="dcterms:W3CDTF">2025-11-24T04:00:00Z</dcterms:created>
  <dcterms:modified xsi:type="dcterms:W3CDTF">2025-11-24T07:13:00Z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Name">
    <vt:lpwstr>4155236</vt:lpwstr>
  </property>
  <property fmtid="{D5CDD505-2E9C-101B-9397-08002B2CF9AE}" pid="3" name="WAuthorCode">
    <vt:lpwstr>DMJ</vt:lpwstr>
  </property>
  <property fmtid="{D5CDD505-2E9C-101B-9397-08002B2CF9AE}" pid="4" name="WAuthorName">
    <vt:lpwstr>Danielle Jeffries</vt:lpwstr>
  </property>
  <property fmtid="{D5CDD505-2E9C-101B-9397-08002B2CF9AE}" pid="5" name="WClientCode">
    <vt:lpwstr>*Not Known</vt:lpwstr>
  </property>
  <property fmtid="{D5CDD505-2E9C-101B-9397-08002B2CF9AE}" pid="6" name="WClientName">
    <vt:lpwstr>*Not Known</vt:lpwstr>
  </property>
  <property fmtid="{D5CDD505-2E9C-101B-9397-08002B2CF9AE}" pid="7" name="WMatterCode">
    <vt:lpwstr>180246</vt:lpwstr>
  </property>
  <property fmtid="{D5CDD505-2E9C-101B-9397-08002B2CF9AE}" pid="8" name="WMatterDesc">
    <vt:lpwstr>Cloncurry Shire Council (NWQRRG) - Preferred Supplier Contract Suite</vt:lpwstr>
  </property>
  <property fmtid="{D5CDD505-2E9C-101B-9397-08002B2CF9AE}" pid="9" name="WPrecDesc">
    <vt:lpwstr># Contract (ROPS - Goods and Services) (Long Form)</vt:lpwstr>
  </property>
  <property fmtid="{D5CDD505-2E9C-101B-9397-08002B2CF9AE}" pid="10" name="WPrecType">
    <vt:lpwstr>CONTRACT</vt:lpwstr>
  </property>
  <property fmtid="{D5CDD505-2E9C-101B-9397-08002B2CF9AE}" pid="11" name="MSIP_Label_3d7abd7b-70db-49a6-9f16-a31d5b0159dd_Enabled">
    <vt:lpwstr>true</vt:lpwstr>
  </property>
  <property fmtid="{D5CDD505-2E9C-101B-9397-08002B2CF9AE}" pid="12" name="MSIP_Label_3d7abd7b-70db-49a6-9f16-a31d5b0159dd_SetDate">
    <vt:lpwstr>2021-10-03T01:51:31Z</vt:lpwstr>
  </property>
  <property fmtid="{D5CDD505-2E9C-101B-9397-08002B2CF9AE}" pid="13" name="MSIP_Label_3d7abd7b-70db-49a6-9f16-a31d5b0159dd_Method">
    <vt:lpwstr>Standard</vt:lpwstr>
  </property>
  <property fmtid="{D5CDD505-2E9C-101B-9397-08002B2CF9AE}" pid="14" name="MSIP_Label_3d7abd7b-70db-49a6-9f16-a31d5b0159dd_Name">
    <vt:lpwstr>General</vt:lpwstr>
  </property>
  <property fmtid="{D5CDD505-2E9C-101B-9397-08002B2CF9AE}" pid="15" name="MSIP_Label_3d7abd7b-70db-49a6-9f16-a31d5b0159dd_SiteId">
    <vt:lpwstr>0adec938-9214-44f1-9324-a72c53209037</vt:lpwstr>
  </property>
  <property fmtid="{D5CDD505-2E9C-101B-9397-08002B2CF9AE}" pid="16" name="MSIP_Label_3d7abd7b-70db-49a6-9f16-a31d5b0159dd_ActionId">
    <vt:lpwstr>6d6c9f43-d80a-41d7-ba04-20199261fab8</vt:lpwstr>
  </property>
  <property fmtid="{D5CDD505-2E9C-101B-9397-08002B2CF9AE}" pid="17" name="MSIP_Label_3d7abd7b-70db-49a6-9f16-a31d5b0159dd_ContentBits">
    <vt:lpwstr>0</vt:lpwstr>
  </property>
  <property fmtid="{D5CDD505-2E9C-101B-9397-08002B2CF9AE}" pid="18" name="ContentTypeId">
    <vt:lpwstr>0x010100D2E2A082CF905A45B69BCB8BE2647539</vt:lpwstr>
  </property>
  <property fmtid="{D5CDD505-2E9C-101B-9397-08002B2CF9AE}" pid="19" name="MediaServiceImageTags">
    <vt:lpwstr/>
  </property>
  <property fmtid="{D5CDD505-2E9C-101B-9397-08002B2CF9AE}" pid="20" name="_dlc_DocIdItemGuid">
    <vt:lpwstr>bcd0ff1f-8ada-4c74-822d-45fbefa0bdbe</vt:lpwstr>
  </property>
</Properties>
</file>